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r>
        <w:rPr>
          <w:rFonts w:hint="eastAsia"/>
          <w:sz w:val="24"/>
        </w:rPr>
        <w:t>自贡市妇幼保健院</w:t>
      </w:r>
    </w:p>
    <w:p>
      <w:pPr>
        <w:jc w:val="center"/>
        <w:rPr>
          <w:rFonts w:hint="eastAsia" w:eastAsia="宋体"/>
          <w:b w:val="0"/>
          <w:bCs/>
          <w:sz w:val="24"/>
          <w:szCs w:val="24"/>
          <w:lang w:val="en-US" w:eastAsia="zh-CN"/>
        </w:rPr>
      </w:pPr>
      <w:r>
        <w:rPr>
          <w:rFonts w:hint="eastAsia"/>
          <w:sz w:val="24"/>
        </w:rPr>
        <w:t>关于开展川南妇女儿童医院建设项目</w:t>
      </w:r>
      <w:r>
        <w:rPr>
          <w:rFonts w:hint="eastAsia"/>
          <w:sz w:val="24"/>
          <w:u w:val="single"/>
          <w:lang w:val="en-US" w:eastAsia="zh-CN"/>
        </w:rPr>
        <w:t xml:space="preserve">  污水处理设备及附件 </w:t>
      </w:r>
      <w:bookmarkStart w:id="0" w:name="_GoBack"/>
      <w:bookmarkEnd w:id="0"/>
      <w:r>
        <w:rPr>
          <w:rFonts w:hint="eastAsia"/>
          <w:sz w:val="24"/>
          <w:u w:val="single"/>
          <w:lang w:val="en-US" w:eastAsia="zh-CN"/>
        </w:rPr>
        <w:t xml:space="preserve"> </w:t>
      </w:r>
      <w:r>
        <w:rPr>
          <w:rFonts w:hint="eastAsia"/>
          <w:sz w:val="24"/>
          <w:lang w:eastAsia="zh-CN"/>
        </w:rPr>
        <w:t>认</w:t>
      </w:r>
      <w:r>
        <w:rPr>
          <w:rFonts w:hint="eastAsia"/>
          <w:sz w:val="24"/>
          <w:lang w:val="en-US" w:eastAsia="zh-CN"/>
        </w:rPr>
        <w:t>质认价的</w:t>
      </w:r>
      <w:r>
        <w:rPr>
          <w:rFonts w:hint="eastAsia"/>
          <w:sz w:val="24"/>
        </w:rPr>
        <w:t>市场调查公告</w:t>
      </w:r>
      <w:r>
        <w:rPr>
          <w:rFonts w:hint="eastAsia"/>
          <w:sz w:val="24"/>
          <w:lang w:val="en-US" w:eastAsia="zh-CN"/>
        </w:rPr>
        <w:t>附件</w:t>
      </w:r>
    </w:p>
    <w:p>
      <w:pPr>
        <w:numPr>
          <w:ilvl w:val="0"/>
          <w:numId w:val="1"/>
        </w:numPr>
        <w:spacing w:line="360" w:lineRule="auto"/>
        <w:rPr>
          <w:rFonts w:ascii="Times New Roman"/>
          <w:b w:val="0"/>
          <w:bCs/>
          <w:sz w:val="24"/>
          <w:szCs w:val="24"/>
        </w:rPr>
      </w:pPr>
      <w:r>
        <w:rPr>
          <w:rFonts w:ascii="Times New Roman"/>
          <w:b w:val="0"/>
          <w:bCs/>
          <w:sz w:val="24"/>
          <w:szCs w:val="24"/>
        </w:rPr>
        <w:t>具有</w:t>
      </w:r>
      <w:r>
        <w:rPr>
          <w:rFonts w:hint="eastAsia" w:ascii="Times New Roman"/>
          <w:b w:val="0"/>
          <w:bCs/>
          <w:sz w:val="24"/>
          <w:szCs w:val="24"/>
          <w:lang w:val="en-US" w:eastAsia="zh-CN"/>
        </w:rPr>
        <w:t>5</w:t>
      </w:r>
      <w:r>
        <w:rPr>
          <w:rFonts w:ascii="Times New Roman"/>
          <w:b w:val="0"/>
          <w:bCs/>
          <w:sz w:val="24"/>
          <w:szCs w:val="24"/>
        </w:rPr>
        <w:t>年以上生产</w:t>
      </w:r>
      <w:r>
        <w:rPr>
          <w:rFonts w:hint="eastAsia" w:ascii="Times New Roman"/>
          <w:b w:val="0"/>
          <w:bCs/>
          <w:sz w:val="24"/>
          <w:szCs w:val="24"/>
          <w:lang w:val="en-US" w:eastAsia="zh-CN"/>
        </w:rPr>
        <w:t>污水处理设备及附件</w:t>
      </w:r>
      <w:r>
        <w:rPr>
          <w:rFonts w:ascii="Times New Roman"/>
          <w:b w:val="0"/>
          <w:bCs/>
          <w:sz w:val="24"/>
          <w:szCs w:val="24"/>
        </w:rPr>
        <w:t>和销售经验；</w:t>
      </w:r>
    </w:p>
    <w:p>
      <w:pPr>
        <w:numPr>
          <w:ilvl w:val="0"/>
          <w:numId w:val="1"/>
        </w:numPr>
        <w:spacing w:line="360" w:lineRule="auto"/>
        <w:ind w:left="0" w:leftChars="0" w:firstLine="0" w:firstLineChars="0"/>
        <w:rPr>
          <w:rFonts w:hint="eastAsia" w:ascii="Times New Roman"/>
          <w:b w:val="0"/>
          <w:bCs/>
          <w:sz w:val="24"/>
          <w:szCs w:val="24"/>
          <w:lang w:val="en-US" w:eastAsia="zh-CN"/>
        </w:rPr>
      </w:pPr>
      <w:r>
        <w:rPr>
          <w:rFonts w:hint="eastAsia" w:ascii="Times New Roman"/>
          <w:b w:val="0"/>
          <w:bCs/>
          <w:sz w:val="24"/>
          <w:szCs w:val="24"/>
          <w:lang w:val="en-US" w:eastAsia="zh-CN"/>
        </w:rPr>
        <w:t>本工程为川南妇女儿童医院建设项目污水处理站。本项目综合废水经院内污水管道收集后排入污水处理站,处理后的污水达到《医疗机构水污染物排放标准》(GB18466-2005)中表 2预处理标准后排入市政管网。污水站废气经废气处理设备(UV光解+活性炭吸附)处理达到《医疗机构水污染物排放标准》(GB18466-2005)中表3标准后无组织排放</w:t>
      </w:r>
    </w:p>
    <w:p>
      <w:pPr>
        <w:numPr>
          <w:ilvl w:val="0"/>
          <w:numId w:val="1"/>
        </w:numPr>
        <w:spacing w:line="360" w:lineRule="auto"/>
        <w:rPr>
          <w:rFonts w:hint="eastAsia" w:ascii="Times New Roman"/>
          <w:b w:val="0"/>
          <w:bCs/>
          <w:sz w:val="24"/>
          <w:szCs w:val="24"/>
          <w:lang w:val="en-US" w:eastAsia="zh-CN"/>
        </w:rPr>
      </w:pPr>
      <w:r>
        <w:rPr>
          <w:rFonts w:hint="eastAsia" w:ascii="Times New Roman"/>
          <w:b w:val="0"/>
          <w:bCs/>
          <w:sz w:val="24"/>
          <w:szCs w:val="24"/>
          <w:lang w:val="en-US" w:eastAsia="zh-CN"/>
        </w:rPr>
        <w:t>验收标准：</w:t>
      </w:r>
      <w:r>
        <w:rPr>
          <w:rFonts w:hint="eastAsia" w:ascii="Times New Roman"/>
          <w:b w:val="0"/>
          <w:bCs/>
          <w:sz w:val="24"/>
          <w:szCs w:val="24"/>
        </w:rPr>
        <w:t xml:space="preserve">按国家标准《给水排水管道工程施工及验收规范》(GB50268-2008) </w:t>
      </w:r>
      <w:r>
        <w:rPr>
          <w:rFonts w:hint="eastAsia" w:ascii="Times New Roman"/>
          <w:b w:val="0"/>
          <w:bCs/>
          <w:sz w:val="24"/>
          <w:szCs w:val="24"/>
          <w:lang w:eastAsia="zh-CN"/>
        </w:rPr>
        <w:t>、</w:t>
      </w:r>
      <w:r>
        <w:rPr>
          <w:rFonts w:hint="eastAsia" w:ascii="Times New Roman"/>
          <w:b w:val="0"/>
          <w:bCs/>
          <w:sz w:val="24"/>
          <w:szCs w:val="24"/>
        </w:rPr>
        <w:t xml:space="preserve">《给水排水构筑物施工及验收规范》(GB50141-2008) </w:t>
      </w:r>
      <w:r>
        <w:rPr>
          <w:rFonts w:hint="eastAsia" w:ascii="Times New Roman"/>
          <w:b w:val="0"/>
          <w:bCs/>
          <w:sz w:val="24"/>
          <w:szCs w:val="24"/>
          <w:lang w:eastAsia="zh-CN"/>
        </w:rPr>
        <w:t>、</w:t>
      </w:r>
      <w:r>
        <w:rPr>
          <w:rFonts w:hint="eastAsia" w:ascii="Times New Roman"/>
          <w:b w:val="0"/>
          <w:bCs/>
          <w:sz w:val="24"/>
          <w:szCs w:val="24"/>
        </w:rPr>
        <w:t>《机械设备安装工程施工及验收通用规范》(GB50231-2009)</w:t>
      </w:r>
      <w:r>
        <w:rPr>
          <w:rFonts w:hint="eastAsia" w:ascii="Times New Roman"/>
          <w:b w:val="0"/>
          <w:bCs/>
          <w:sz w:val="24"/>
          <w:szCs w:val="24"/>
          <w:lang w:eastAsia="zh-CN"/>
        </w:rPr>
        <w:t>、</w:t>
      </w:r>
      <w:r>
        <w:rPr>
          <w:rFonts w:hint="eastAsia" w:ascii="Times New Roman"/>
          <w:b w:val="0"/>
          <w:bCs/>
          <w:sz w:val="24"/>
          <w:szCs w:val="24"/>
        </w:rPr>
        <w:t>《压缩机、风机、泵安装工程施工及验收规范》(GB50275-2010)及相关建筑工程施工验收规范的有关规定执行,施工单位应提交竣工图,材料质量证明书,检测记录及有关会议纪要等资料</w:t>
      </w:r>
    </w:p>
    <w:p>
      <w:pPr>
        <w:numPr>
          <w:ilvl w:val="0"/>
          <w:numId w:val="1"/>
        </w:numPr>
        <w:spacing w:line="360" w:lineRule="auto"/>
        <w:rPr>
          <w:rFonts w:hint="eastAsia" w:ascii="Times New Roman"/>
          <w:b w:val="0"/>
          <w:bCs/>
          <w:sz w:val="24"/>
          <w:szCs w:val="24"/>
          <w:lang w:val="en-US" w:eastAsia="zh-CN"/>
        </w:rPr>
      </w:pPr>
      <w:r>
        <w:rPr>
          <w:rFonts w:hint="eastAsia" w:ascii="Times New Roman"/>
          <w:b w:val="0"/>
          <w:bCs/>
          <w:sz w:val="24"/>
          <w:szCs w:val="24"/>
          <w:lang w:val="en-US" w:eastAsia="zh-CN"/>
        </w:rPr>
        <w:t>具体要求参照设计要求</w:t>
      </w:r>
    </w:p>
    <w:tbl>
      <w:tblPr>
        <w:tblStyle w:val="3"/>
        <w:tblW w:w="5603" w:type="pct"/>
        <w:tblInd w:w="-4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2055"/>
        <w:gridCol w:w="3577"/>
        <w:gridCol w:w="528"/>
        <w:gridCol w:w="603"/>
        <w:gridCol w:w="921"/>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368" w:type="pct"/>
            <w:tcBorders>
              <w:top w:val="single" w:color="000000" w:sz="12"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snapToGrid w:val="0"/>
                <w:color w:val="000000"/>
                <w:kern w:val="0"/>
                <w:sz w:val="18"/>
                <w:szCs w:val="18"/>
                <w:u w:val="none"/>
                <w:lang w:val="en-US" w:eastAsia="zh-CN" w:bidi="ar"/>
              </w:rPr>
              <w:t>序号</w:t>
            </w:r>
          </w:p>
        </w:tc>
        <w:tc>
          <w:tcPr>
            <w:tcW w:w="1075" w:type="pct"/>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snapToGrid w:val="0"/>
                <w:color w:val="000000"/>
                <w:kern w:val="0"/>
                <w:sz w:val="18"/>
                <w:szCs w:val="18"/>
                <w:u w:val="none"/>
                <w:lang w:val="en-US" w:eastAsia="zh-CN" w:bidi="ar"/>
              </w:rPr>
              <w:t>材料名称</w:t>
            </w:r>
          </w:p>
        </w:tc>
        <w:tc>
          <w:tcPr>
            <w:tcW w:w="1872" w:type="pct"/>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snapToGrid w:val="0"/>
                <w:color w:val="000000"/>
                <w:kern w:val="0"/>
                <w:sz w:val="18"/>
                <w:szCs w:val="18"/>
                <w:u w:val="none"/>
                <w:lang w:val="en-US" w:eastAsia="zh-CN" w:bidi="ar"/>
              </w:rPr>
              <w:t>规格型号、技术要求</w:t>
            </w:r>
          </w:p>
        </w:tc>
        <w:tc>
          <w:tcPr>
            <w:tcW w:w="276" w:type="pct"/>
            <w:tcBorders>
              <w:top w:val="single" w:color="000000" w:sz="12"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snapToGrid w:val="0"/>
                <w:color w:val="000000"/>
                <w:kern w:val="0"/>
                <w:sz w:val="18"/>
                <w:szCs w:val="18"/>
                <w:u w:val="none"/>
                <w:lang w:val="en-US" w:eastAsia="zh-CN" w:bidi="ar"/>
              </w:rPr>
              <w:t>单位</w:t>
            </w:r>
          </w:p>
        </w:tc>
        <w:tc>
          <w:tcPr>
            <w:tcW w:w="315" w:type="pct"/>
            <w:tcBorders>
              <w:top w:val="single" w:color="000000" w:sz="12"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snapToGrid w:val="0"/>
                <w:color w:val="000000"/>
                <w:kern w:val="0"/>
                <w:sz w:val="18"/>
                <w:szCs w:val="18"/>
                <w:u w:val="none"/>
                <w:lang w:val="en-US" w:eastAsia="zh-CN" w:bidi="ar"/>
              </w:rPr>
              <w:t>计划数量</w:t>
            </w:r>
          </w:p>
        </w:tc>
        <w:tc>
          <w:tcPr>
            <w:tcW w:w="482" w:type="pct"/>
            <w:tcBorders>
              <w:top w:val="single" w:color="000000" w:sz="12"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snapToGrid w:val="0"/>
                <w:color w:val="000000"/>
                <w:kern w:val="0"/>
                <w:sz w:val="18"/>
                <w:szCs w:val="18"/>
                <w:u w:val="none"/>
                <w:lang w:val="en-US" w:eastAsia="zh-CN" w:bidi="ar"/>
              </w:rPr>
              <w:t>品牌、</w:t>
            </w:r>
            <w:r>
              <w:rPr>
                <w:rFonts w:hint="eastAsia" w:ascii="仿宋_GB2312" w:eastAsia="仿宋_GB2312" w:cs="仿宋_GB2312"/>
                <w:b/>
                <w:bCs/>
                <w:i w:val="0"/>
                <w:iCs w:val="0"/>
                <w:snapToGrid w:val="0"/>
                <w:color w:val="000000"/>
                <w:kern w:val="0"/>
                <w:sz w:val="18"/>
                <w:szCs w:val="18"/>
                <w:u w:val="none"/>
                <w:lang w:val="en-US" w:eastAsia="zh-CN" w:bidi="ar"/>
              </w:rPr>
              <w:t>单价</w:t>
            </w:r>
            <w:r>
              <w:rPr>
                <w:rFonts w:hint="default" w:ascii="仿宋_GB2312" w:hAnsi="宋体" w:eastAsia="仿宋_GB2312" w:cs="仿宋_GB2312"/>
                <w:b/>
                <w:bCs/>
                <w:i w:val="0"/>
                <w:iCs w:val="0"/>
                <w:snapToGrid w:val="0"/>
                <w:color w:val="000000"/>
                <w:kern w:val="0"/>
                <w:sz w:val="18"/>
                <w:szCs w:val="18"/>
                <w:u w:val="none"/>
                <w:lang w:val="en-US" w:eastAsia="zh-CN" w:bidi="ar"/>
              </w:rPr>
              <w:t>报价（元）</w:t>
            </w:r>
          </w:p>
        </w:tc>
        <w:tc>
          <w:tcPr>
            <w:tcW w:w="608" w:type="pct"/>
            <w:tcBorders>
              <w:top w:val="single" w:color="000000" w:sz="12" w:space="0"/>
              <w:left w:val="nil"/>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snapToGrid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10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轴流通风机</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Lines="0" w:afterLines="0"/>
              <w:jc w:val="left"/>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名称：轴流通风机</w:t>
            </w:r>
          </w:p>
          <w:p>
            <w:pPr>
              <w:spacing w:beforeLines="0" w:afterLines="0"/>
              <w:jc w:val="left"/>
              <w:rPr>
                <w:rFonts w:hint="default" w:ascii="宋体" w:hAnsi="宋体" w:eastAsia="宋体" w:cs="宋体"/>
                <w:b/>
                <w:bCs/>
                <w:i w:val="0"/>
                <w:iCs w:val="0"/>
                <w:snapToGrid w:val="0"/>
                <w:color w:val="000000"/>
                <w:kern w:val="0"/>
                <w:sz w:val="21"/>
                <w:szCs w:val="21"/>
                <w:u w:val="none"/>
                <w:lang w:val="en-US" w:eastAsia="zh-CN" w:bidi="ar"/>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N=0.37kw，风量0-600m³/h</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台</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4</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w:t>
            </w:r>
          </w:p>
        </w:tc>
        <w:tc>
          <w:tcPr>
            <w:tcW w:w="1075" w:type="pc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监控摄像设备系统</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Lines="0" w:afterLines="0"/>
              <w:jc w:val="left"/>
              <w:rPr>
                <w:rFonts w:hint="eastAsia" w:ascii="宋体" w:hAnsi="宋体"/>
                <w:sz w:val="18"/>
                <w:szCs w:val="24"/>
                <w:lang w:val="zh-CN"/>
              </w:rPr>
            </w:pPr>
            <w:r>
              <w:rPr>
                <w:rFonts w:hint="eastAsia" w:ascii="宋体" w:hAnsi="宋体"/>
                <w:sz w:val="18"/>
                <w:szCs w:val="24"/>
                <w:lang w:val="zh-CN"/>
              </w:rPr>
              <w:t>室内可存储录像机（录像机：4路NVR,4T硬盘），采样口、控制室污水处理设施3个摄像头，摄像头：TCP通讯，400万像素，供电方式POE</w:t>
            </w:r>
          </w:p>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4</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3</w:t>
            </w:r>
          </w:p>
        </w:tc>
        <w:tc>
          <w:tcPr>
            <w:tcW w:w="1075"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变频器</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sz w:val="18"/>
                <w:szCs w:val="24"/>
                <w:lang w:val="zh-CN"/>
              </w:rPr>
              <w:t>变频器 N=11kw，U=380V（</w:t>
            </w:r>
            <w:r>
              <w:rPr>
                <w:rFonts w:hint="eastAsia" w:ascii="宋体" w:hAnsi="宋体"/>
                <w:sz w:val="18"/>
                <w:szCs w:val="24"/>
                <w:lang w:val="en-US" w:eastAsia="zh-CN"/>
              </w:rPr>
              <w:t>用于风机</w:t>
            </w:r>
            <w:r>
              <w:rPr>
                <w:rFonts w:hint="eastAsia" w:ascii="宋体" w:hAnsi="宋体"/>
                <w:sz w:val="18"/>
                <w:szCs w:val="24"/>
                <w:lang w:val="zh-CN"/>
              </w:rPr>
              <w:t>）</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台</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4</w:t>
            </w:r>
          </w:p>
        </w:tc>
        <w:tc>
          <w:tcPr>
            <w:tcW w:w="1075"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变频器</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sz w:val="18"/>
                <w:szCs w:val="24"/>
                <w:lang w:val="zh-CN"/>
              </w:rPr>
              <w:t>变频器 N=3kw，U=380V</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台</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4</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5</w:t>
            </w:r>
          </w:p>
        </w:tc>
        <w:tc>
          <w:tcPr>
            <w:tcW w:w="1075"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消声器</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sz w:val="18"/>
                <w:szCs w:val="24"/>
                <w:lang w:val="zh-CN"/>
              </w:rPr>
              <w:t>含进、出风消声器，带百叶型，出风消声器含排风机，T35，0.37kw，220V</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台</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6</w:t>
            </w:r>
          </w:p>
        </w:tc>
        <w:tc>
          <w:tcPr>
            <w:tcW w:w="10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壁挂式空调</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sz w:val="18"/>
                <w:szCs w:val="24"/>
                <w:lang w:val="zh-CN"/>
              </w:rPr>
              <w:t>N=4KW,U=220V,壁挂式变频冷暖空调，型号：1.5P，一级能效</w:t>
            </w:r>
            <w:r>
              <w:rPr>
                <w:rFonts w:hint="eastAsia"/>
                <w:sz w:val="18"/>
                <w:szCs w:val="24"/>
                <w:lang w:val="zh-CN"/>
              </w:rPr>
              <w:t>。</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台</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7</w:t>
            </w:r>
          </w:p>
        </w:tc>
        <w:tc>
          <w:tcPr>
            <w:tcW w:w="10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ascii="宋体" w:hAnsi="宋体" w:eastAsia="宋体" w:cs="宋体"/>
                <w:b/>
                <w:bCs/>
                <w:i w:val="0"/>
                <w:iCs w:val="0"/>
                <w:snapToGrid w:val="0"/>
                <w:color w:val="000000"/>
                <w:kern w:val="0"/>
                <w:sz w:val="21"/>
                <w:szCs w:val="21"/>
                <w:u w:val="none"/>
                <w:lang w:val="en-US" w:eastAsia="zh-CN" w:bidi="ar"/>
              </w:rPr>
              <w:t>氨氮在线监测仪</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2"/>
              </w:numPr>
              <w:suppressLineNumbers w:val="0"/>
              <w:ind w:left="0" w:leftChars="0" w:firstLine="0" w:firstLineChars="0"/>
              <w:jc w:val="left"/>
              <w:textAlignment w:val="center"/>
              <w:rPr>
                <w:rFonts w:hint="eastAsia" w:ascii="宋体" w:hAnsi="宋体"/>
                <w:sz w:val="18"/>
                <w:szCs w:val="24"/>
                <w:lang w:val="en-US" w:eastAsia="zh-CN"/>
              </w:rPr>
            </w:pPr>
            <w:r>
              <w:rPr>
                <w:rFonts w:hint="eastAsia" w:ascii="宋体" w:hAnsi="宋体"/>
                <w:sz w:val="18"/>
                <w:szCs w:val="24"/>
                <w:lang w:val="en-US" w:eastAsia="zh-CN"/>
              </w:rPr>
              <w:t>名称：氨氮在线监测仪</w:t>
            </w:r>
          </w:p>
          <w:p>
            <w:pPr>
              <w:keepNext w:val="0"/>
              <w:keepLines w:val="0"/>
              <w:widowControl/>
              <w:numPr>
                <w:ilvl w:val="0"/>
                <w:numId w:val="2"/>
              </w:numPr>
              <w:suppressLineNumbers w:val="0"/>
              <w:ind w:left="0" w:leftChars="0" w:firstLine="0" w:firstLineChars="0"/>
              <w:jc w:val="left"/>
              <w:textAlignment w:val="center"/>
              <w:rPr>
                <w:rFonts w:hint="default" w:ascii="宋体" w:hAnsi="宋体"/>
                <w:sz w:val="18"/>
                <w:szCs w:val="24"/>
                <w:lang w:val="en-US" w:eastAsia="zh-CN"/>
              </w:rPr>
            </w:pPr>
            <w:r>
              <w:rPr>
                <w:rFonts w:hint="eastAsia" w:ascii="宋体" w:hAnsi="宋体"/>
                <w:sz w:val="18"/>
                <w:szCs w:val="24"/>
                <w:lang w:val="en-US" w:eastAsia="zh-CN"/>
              </w:rPr>
              <w:t>规格：</w:t>
            </w:r>
            <w:r>
              <w:rPr>
                <w:rFonts w:hint="eastAsia" w:ascii="宋体" w:hAnsi="宋体"/>
                <w:sz w:val="18"/>
                <w:szCs w:val="24"/>
                <w:lang w:val="zh-CN" w:eastAsia="zh-CN"/>
              </w:rPr>
              <w:t>测量范围：0-1000mg/L，水杨酸分光光度法.</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8</w:t>
            </w:r>
          </w:p>
        </w:tc>
        <w:tc>
          <w:tcPr>
            <w:tcW w:w="1075" w:type="pc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COD在线检测仪</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名称：COD在线检测仪</w:t>
            </w:r>
          </w:p>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测量范围：0-1000mg/L，重铬酸钾氧化分光光度法</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9</w:t>
            </w:r>
          </w:p>
        </w:tc>
        <w:tc>
          <w:tcPr>
            <w:tcW w:w="1075"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水质自动采样系统</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名称：水质自动采样系统</w:t>
            </w:r>
          </w:p>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具有标准采样、混合采样、平行采样等采样方式，配套采样泵</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10</w:t>
            </w:r>
          </w:p>
        </w:tc>
        <w:tc>
          <w:tcPr>
            <w:tcW w:w="1075"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数采仪</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名称：数采仪</w:t>
            </w:r>
          </w:p>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参数：6路带隔离的RS232接口；1路带隔离的RS-482接口；8路模拟量输入通道；8路带隔离的开关量输入通道；2路续电器输出；内置以太网接口、GPRS通信模块；支持HJ202-2017,HJ/T202-2015协议，可发送4G稳定信号</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11</w:t>
            </w:r>
          </w:p>
        </w:tc>
        <w:tc>
          <w:tcPr>
            <w:tcW w:w="1075"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流量在线监测仪</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名称：流量在线监测仪</w:t>
            </w:r>
          </w:p>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测量范围：0-150m³/h，配套巴歇尔流量槽.</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12</w:t>
            </w:r>
          </w:p>
        </w:tc>
        <w:tc>
          <w:tcPr>
            <w:tcW w:w="10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在线溶解氧测定仪</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名称：在线溶解氧测定仪</w:t>
            </w:r>
          </w:p>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±1000mv；带温度传感器、全中文友好菜单、历史条数记录、85-3005V宽电压；数字化传感器、核心部件线路板进口、POM材质、3/4"NPT管螺纹</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13</w:t>
            </w:r>
          </w:p>
        </w:tc>
        <w:tc>
          <w:tcPr>
            <w:tcW w:w="10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SS在线监测仪</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名称：SS在线监测仪</w:t>
            </w:r>
          </w:p>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0-2000mg/L、带温度传感器、全中文友好菜单、历史条数记录、85-305V宽电压；核心部件（光学单元、线路板、自动清洗装置、防水线）、每10分钟自动清洗1次</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14</w:t>
            </w:r>
          </w:p>
        </w:tc>
        <w:tc>
          <w:tcPr>
            <w:tcW w:w="1075" w:type="pc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PH在线监测仪</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名称：PH在线监测仪</w:t>
            </w:r>
          </w:p>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0-14pH、带温度传感器、全中文友好菜单、历史条数记录、85-305V宽电压；数字化传感器、POM材质、3/4"NPT管螺纹</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15</w:t>
            </w:r>
          </w:p>
        </w:tc>
        <w:tc>
          <w:tcPr>
            <w:tcW w:w="1075"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余氯在线监测仪</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名称：余氯在线监测仪</w:t>
            </w:r>
          </w:p>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安培法、0-10mg/L、全中文友好菜单、历史条数记录、85-305V宽电压；取样流通式安装、自动清洗功能、铂合金传感器</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16</w:t>
            </w:r>
          </w:p>
        </w:tc>
        <w:tc>
          <w:tcPr>
            <w:tcW w:w="1075"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硫化氢报警装置</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名称：硫化氢报警装置</w:t>
            </w:r>
          </w:p>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测量范围：0-50PPM</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17</w:t>
            </w:r>
          </w:p>
        </w:tc>
        <w:tc>
          <w:tcPr>
            <w:tcW w:w="1075"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PLC集中控制系统</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名称：PLC集中控制系统</w:t>
            </w:r>
          </w:p>
          <w:p>
            <w:pPr>
              <w:spacing w:beforeLines="0" w:afterLines="0"/>
              <w:jc w:val="left"/>
              <w:rPr>
                <w:rFonts w:hint="eastAsia" w:ascii="宋体" w:hAnsi="宋体"/>
                <w:sz w:val="18"/>
                <w:szCs w:val="24"/>
                <w:lang w:val="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系统能控制设备的启动、停止,实现在线添加、编制、更改程序，动态显示、控制并记求所有设备的运转情况能实现设备自动故障报警,并能实时监控污水站运行情况。柜内配套: UPS不间断电源1KVA/30MIN, CPU模块</w:t>
            </w:r>
          </w:p>
          <w:p>
            <w:pPr>
              <w:spacing w:beforeLines="0" w:afterLines="0"/>
              <w:jc w:val="left"/>
              <w:rPr>
                <w:rFonts w:hint="eastAsia" w:ascii="宋体" w:hAnsi="宋体"/>
                <w:sz w:val="18"/>
                <w:szCs w:val="24"/>
                <w:lang w:val="zh-CN"/>
              </w:rPr>
            </w:pPr>
            <w:r>
              <w:rPr>
                <w:rFonts w:hint="eastAsia" w:ascii="宋体" w:hAnsi="宋体"/>
                <w:sz w:val="18"/>
                <w:szCs w:val="24"/>
                <w:lang w:val="zh-CN"/>
              </w:rPr>
              <w:t>24DI/16D0、32DI拓展模块、8D0拓展模块、直流电源NDR-240W-DC24V, PLC柜相关设计图纸内全部内容,可编程控制器PLC进行自动逻辑控制,低压电气元件采用国内知名品牌。整个处理系统通过通讯方式将满足全站运行需要的工况数据上传。落地式，含PLC模块,含数字量输入输出模块、模拟量输入输出模块、数模转换模块、模数转换模块,具有硬件扩展功能,具有电位隔离功能并行1/0接口,具有定时器、计数器功能、中断处理功能。具有自动控制、手动控制及手机端远程控制功能。还包含如下:</w:t>
            </w:r>
          </w:p>
          <w:p>
            <w:pPr>
              <w:spacing w:beforeLines="0" w:afterLines="0"/>
              <w:jc w:val="left"/>
              <w:rPr>
                <w:rFonts w:hint="eastAsia" w:ascii="宋体" w:hAnsi="宋体"/>
                <w:sz w:val="18"/>
                <w:szCs w:val="24"/>
                <w:lang w:val="zh-CN"/>
              </w:rPr>
            </w:pPr>
            <w:r>
              <w:rPr>
                <w:rFonts w:hint="eastAsia" w:ascii="宋体" w:hAnsi="宋体"/>
                <w:sz w:val="18"/>
                <w:szCs w:val="24"/>
                <w:lang w:val="zh-CN"/>
              </w:rPr>
              <w:t>1).污水终端控制系统:含12寸嵌入式式显示器，终端控制系统用于污水处理系统调度系统实现污水工艺设备状</w:t>
            </w:r>
          </w:p>
          <w:p>
            <w:pPr>
              <w:spacing w:beforeLines="0" w:afterLines="0"/>
              <w:jc w:val="left"/>
              <w:rPr>
                <w:rFonts w:hint="eastAsia" w:ascii="宋体" w:hAnsi="宋体"/>
                <w:sz w:val="18"/>
                <w:szCs w:val="24"/>
                <w:lang w:val="zh-CN"/>
              </w:rPr>
            </w:pPr>
            <w:r>
              <w:rPr>
                <w:rFonts w:hint="eastAsia" w:ascii="宋体" w:hAnsi="宋体"/>
                <w:sz w:val="18"/>
                <w:szCs w:val="24"/>
                <w:lang w:val="zh-CN"/>
              </w:rPr>
              <w:t>态显示、自动控制、分析报表等工作。</w:t>
            </w:r>
          </w:p>
          <w:p>
            <w:pPr>
              <w:spacing w:beforeLines="0" w:afterLines="0"/>
              <w:jc w:val="left"/>
              <w:rPr>
                <w:rFonts w:hint="eastAsia" w:ascii="宋体" w:hAnsi="宋体"/>
                <w:sz w:val="18"/>
                <w:szCs w:val="24"/>
                <w:lang w:val="zh-CN"/>
              </w:rPr>
            </w:pPr>
            <w:r>
              <w:rPr>
                <w:rFonts w:hint="eastAsia" w:ascii="宋体" w:hAnsi="宋体"/>
                <w:sz w:val="18"/>
                <w:szCs w:val="24"/>
                <w:lang w:val="zh-CN"/>
              </w:rPr>
              <w:t>2).系统编译:定制系统编译软件,针对本项目的系统要求进行开发,系统程序对于本项目完全开放。可植入、编译修改，无权限限制。</w:t>
            </w:r>
          </w:p>
          <w:p>
            <w:pPr>
              <w:spacing w:beforeLines="0" w:afterLines="0"/>
              <w:jc w:val="left"/>
              <w:rPr>
                <w:rFonts w:hint="eastAsia" w:ascii="宋体" w:hAnsi="宋体"/>
                <w:sz w:val="18"/>
                <w:szCs w:val="24"/>
                <w:lang w:val="zh-CN"/>
              </w:rPr>
            </w:pPr>
            <w:r>
              <w:rPr>
                <w:rFonts w:hint="eastAsia" w:ascii="宋体" w:hAnsi="宋体"/>
                <w:sz w:val="18"/>
                <w:szCs w:val="24"/>
                <w:lang w:val="zh-CN"/>
              </w:rPr>
              <w:t>3).系统软件: PLC编程软件,定制正版软件系统, 所有知识产权完全开放，仅供本项目使用。能通过工控较件系统控制设备的自动启停,实现动态显示、控制记录所有设备的运转情况。能实现殳备自动故障报警，并能实时监控污水站运行情况。</w:t>
            </w:r>
          </w:p>
          <w:p>
            <w:pPr>
              <w:spacing w:beforeLines="0" w:afterLines="0"/>
              <w:jc w:val="left"/>
              <w:rPr>
                <w:rFonts w:hint="eastAsia" w:ascii="宋体" w:hAnsi="宋体"/>
                <w:sz w:val="18"/>
                <w:szCs w:val="24"/>
                <w:lang w:val="zh-CN"/>
              </w:rPr>
            </w:pPr>
            <w:r>
              <w:rPr>
                <w:rFonts w:hint="eastAsia" w:ascii="宋体" w:hAnsi="宋体"/>
                <w:sz w:val="18"/>
                <w:szCs w:val="24"/>
                <w:lang w:val="zh-CN"/>
              </w:rPr>
              <w:t>4).数据采集软件: l0server,能通过数据采集软件将底层设备的数据采集，供通讯调用。</w:t>
            </w:r>
          </w:p>
          <w:p>
            <w:pPr>
              <w:spacing w:beforeLines="0" w:afterLines="0"/>
              <w:jc w:val="left"/>
              <w:rPr>
                <w:rFonts w:hint="eastAsia" w:ascii="宋体" w:hAnsi="宋体"/>
                <w:sz w:val="18"/>
                <w:szCs w:val="24"/>
                <w:lang w:val="zh-CN"/>
              </w:rPr>
            </w:pPr>
            <w:r>
              <w:rPr>
                <w:rFonts w:hint="eastAsia" w:ascii="宋体" w:hAnsi="宋体"/>
                <w:sz w:val="18"/>
                <w:szCs w:val="24"/>
                <w:lang w:val="zh-CN"/>
              </w:rPr>
              <w:t>5)数据通讯软件: OPCserver,能通过数据通讯软件将中控系统的数据采集，与WEB服务端软件邇讯，形成WEB端应用。</w:t>
            </w:r>
          </w:p>
          <w:p>
            <w:pPr>
              <w:spacing w:beforeLines="0" w:afterLines="0"/>
              <w:jc w:val="left"/>
              <w:rPr>
                <w:rFonts w:hint="eastAsia" w:ascii="宋体" w:hAnsi="宋体"/>
                <w:sz w:val="18"/>
                <w:szCs w:val="24"/>
                <w:lang w:val="zh-CN"/>
              </w:rPr>
            </w:pPr>
            <w:r>
              <w:rPr>
                <w:rFonts w:hint="eastAsia" w:ascii="宋体" w:hAnsi="宋体"/>
                <w:sz w:val="18"/>
                <w:szCs w:val="24"/>
                <w:lang w:val="zh-CN"/>
              </w:rPr>
              <w:t>6).WEB服务端软件:定制开发,将中控数据在云端进行WEB应用开发。用户通过电脑、手机浏览器方式访问应用及查看数据等操作。</w:t>
            </w:r>
          </w:p>
          <w:p>
            <w:pPr>
              <w:spacing w:beforeLines="0" w:afterLines="0"/>
              <w:jc w:val="left"/>
              <w:rPr>
                <w:rFonts w:hint="eastAsia" w:ascii="宋体" w:hAnsi="宋体"/>
                <w:sz w:val="18"/>
                <w:szCs w:val="24"/>
                <w:lang w:val="zh-CN"/>
              </w:rPr>
            </w:pPr>
            <w:r>
              <w:rPr>
                <w:rFonts w:hint="eastAsia" w:ascii="宋体" w:hAnsi="宋体"/>
                <w:sz w:val="18"/>
                <w:szCs w:val="24"/>
                <w:lang w:val="zh-CN"/>
              </w:rPr>
              <w:t>7).WEB客户端软件:定制开发，为达到用户通过电脑、手机浏览器方式访问云端WEB应用及查看数据等操作，所进行的WEB客户端适配开发。</w:t>
            </w:r>
          </w:p>
          <w:p>
            <w:pPr>
              <w:spacing w:beforeLines="0" w:afterLines="0"/>
              <w:jc w:val="left"/>
              <w:rPr>
                <w:rFonts w:hint="eastAsia" w:ascii="宋体" w:hAnsi="宋体"/>
                <w:sz w:val="18"/>
                <w:szCs w:val="24"/>
                <w:lang w:val="zh-CN"/>
              </w:rPr>
            </w:pPr>
            <w:r>
              <w:rPr>
                <w:rFonts w:hint="eastAsia" w:ascii="宋体" w:hAnsi="宋体"/>
                <w:sz w:val="18"/>
                <w:szCs w:val="24"/>
                <w:lang w:val="zh-CN"/>
              </w:rPr>
              <w:t>8)数据库软件:工业数据库,对中控系统、云端系统的数据的所有数据进行存储、管理。</w:t>
            </w:r>
          </w:p>
          <w:p>
            <w:pPr>
              <w:spacing w:beforeLines="0" w:afterLines="0"/>
              <w:jc w:val="left"/>
              <w:rPr>
                <w:rFonts w:hint="eastAsia" w:ascii="宋体" w:hAnsi="宋体"/>
                <w:sz w:val="18"/>
                <w:szCs w:val="24"/>
                <w:lang w:val="zh-CN"/>
              </w:rPr>
            </w:pPr>
            <w:r>
              <w:rPr>
                <w:rFonts w:hint="eastAsia" w:ascii="宋体" w:hAnsi="宋体"/>
                <w:sz w:val="18"/>
                <w:szCs w:val="24"/>
                <w:lang w:val="zh-CN"/>
              </w:rPr>
              <w:t>9)数据传输加密软件:定制开发，对中控系统与云端WEB系统通讯的数据进行传输加密。</w:t>
            </w:r>
          </w:p>
          <w:p>
            <w:pPr>
              <w:spacing w:beforeLines="0" w:afterLines="0"/>
              <w:jc w:val="left"/>
              <w:rPr>
                <w:rFonts w:hint="eastAsia" w:ascii="宋体" w:hAnsi="宋体"/>
                <w:sz w:val="18"/>
                <w:szCs w:val="24"/>
                <w:lang w:val="zh-CN"/>
              </w:rPr>
            </w:pPr>
            <w:r>
              <w:rPr>
                <w:rFonts w:hint="eastAsia" w:ascii="宋体" w:hAnsi="宋体"/>
                <w:sz w:val="18"/>
                <w:szCs w:val="24"/>
                <w:lang w:val="zh-CN"/>
              </w:rPr>
              <w:t>10)水质在线监测预警软件系统:定制开发，为污水系统进出水水质在线监测预警功能定制开发。</w:t>
            </w:r>
          </w:p>
          <w:p>
            <w:pPr>
              <w:spacing w:beforeLines="0" w:afterLines="0"/>
              <w:jc w:val="left"/>
              <w:rPr>
                <w:rFonts w:hint="eastAsia" w:ascii="宋体" w:hAnsi="宋体"/>
                <w:sz w:val="18"/>
                <w:szCs w:val="24"/>
                <w:lang w:val="zh-CN"/>
              </w:rPr>
            </w:pPr>
            <w:r>
              <w:rPr>
                <w:rFonts w:hint="eastAsia" w:ascii="宋体" w:hAnsi="宋体"/>
                <w:sz w:val="18"/>
                <w:szCs w:val="24"/>
                <w:lang w:val="zh-CN"/>
              </w:rPr>
              <w:t>11)污水处理系统与医院其它系统接口开发:定制开发，为给楼控系统提供污水处理系统的数据，所做的数据接口开发。</w:t>
            </w:r>
          </w:p>
          <w:p>
            <w:pPr>
              <w:spacing w:beforeLines="0" w:afterLines="0"/>
              <w:jc w:val="left"/>
              <w:rPr>
                <w:rFonts w:hint="eastAsia" w:ascii="宋体" w:hAnsi="宋体"/>
                <w:sz w:val="18"/>
                <w:szCs w:val="24"/>
                <w:lang w:val="zh-CN"/>
              </w:rPr>
            </w:pPr>
            <w:r>
              <w:rPr>
                <w:rFonts w:hint="eastAsia" w:ascii="宋体" w:hAnsi="宋体"/>
                <w:sz w:val="18"/>
                <w:szCs w:val="24"/>
                <w:lang w:val="zh-CN"/>
              </w:rPr>
              <w:t>12)设备在线监测预警软件系统:定制开发,为污水系统工艺设备、过程设备在线预警监测功能定制开发。</w:t>
            </w:r>
          </w:p>
          <w:p>
            <w:pPr>
              <w:spacing w:beforeLines="0" w:afterLines="0"/>
              <w:jc w:val="left"/>
              <w:rPr>
                <w:rFonts w:hint="eastAsia" w:ascii="宋体" w:hAnsi="宋体"/>
                <w:sz w:val="18"/>
                <w:szCs w:val="24"/>
                <w:lang w:val="zh-CN"/>
              </w:rPr>
            </w:pPr>
            <w:r>
              <w:rPr>
                <w:rFonts w:hint="eastAsia" w:ascii="宋体" w:hAnsi="宋体"/>
                <w:sz w:val="18"/>
                <w:szCs w:val="24"/>
                <w:lang w:val="zh-CN"/>
              </w:rPr>
              <w:t>13)污水曝气自动控制软件系统:定制开发，系统根据全站水质参数自动计算需氧量自动控制风机风量功能定制开发。</w:t>
            </w:r>
          </w:p>
          <w:p>
            <w:pPr>
              <w:spacing w:beforeLines="0" w:afterLines="0"/>
              <w:jc w:val="left"/>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sz w:val="18"/>
                <w:szCs w:val="24"/>
                <w:lang w:val="zh-CN"/>
              </w:rPr>
              <w:t>14)污水加药自动控制软件系统:定制开发，系统根据全站水质参数自动计算加药量自动控制加药计量装置功能</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18</w:t>
            </w:r>
          </w:p>
        </w:tc>
        <w:tc>
          <w:tcPr>
            <w:tcW w:w="1075" w:type="pc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照明配电箱</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名称：照明配电箱</w:t>
            </w:r>
          </w:p>
          <w:p>
            <w:pPr>
              <w:pStyle w:val="2"/>
              <w:keepNext w:val="0"/>
              <w:keepLines w:val="0"/>
              <w:widowControl/>
              <w:suppressLineNumbers w:val="0"/>
              <w:spacing w:before="0" w:beforeAutospacing="0" w:after="0" w:afterAutospacing="0"/>
              <w:ind w:left="0" w:right="0" w:firstLine="0"/>
              <w:rPr>
                <w:rFonts w:hint="eastAsia" w:ascii="宋体" w:hAnsi="宋体" w:eastAsia="宋体" w:cs="宋体"/>
                <w:b/>
                <w:bCs/>
                <w:i w:val="0"/>
                <w:iCs w:val="0"/>
                <w:snapToGrid w:val="0"/>
                <w:color w:val="000000"/>
                <w:kern w:val="0"/>
                <w:sz w:val="21"/>
                <w:szCs w:val="21"/>
                <w:u w:val="none"/>
                <w:lang w:val="en-US" w:eastAsia="zh-CN" w:bidi="ar"/>
              </w:rPr>
            </w:pPr>
            <w:r>
              <w:rPr>
                <w:rFonts w:hint="eastAsia"/>
                <w:sz w:val="18"/>
                <w:szCs w:val="24"/>
                <w:lang w:val="en-US" w:eastAsia="zh-CN"/>
              </w:rPr>
              <w:t>2.</w:t>
            </w:r>
            <w:r>
              <w:rPr>
                <w:rFonts w:hint="eastAsia" w:ascii="宋体" w:hAnsi="宋体"/>
                <w:sz w:val="18"/>
                <w:szCs w:val="24"/>
                <w:lang w:val="zh-CN"/>
              </w:rPr>
              <w:t>规格型号：机壳1.5mm，碳钢喷塑，壁挂嵌入式安装、为照明插座、排风机、空调等配电</w:t>
            </w:r>
            <w:r>
              <w:rPr>
                <w:rFonts w:hint="eastAsia"/>
                <w:sz w:val="18"/>
                <w:szCs w:val="24"/>
                <w:lang w:val="en-US" w:eastAsia="zh-CN"/>
              </w:rPr>
              <w:t xml:space="preserve"> </w:t>
            </w:r>
            <w:r>
              <w:rPr>
                <w:rFonts w:hint="eastAsia" w:ascii="宋体" w:hAnsi="宋体"/>
                <w:sz w:val="18"/>
                <w:szCs w:val="24"/>
                <w:lang w:val="zh-CN"/>
              </w:rPr>
              <w:t>AL01</w:t>
            </w:r>
            <w:r>
              <w:rPr>
                <w:rFonts w:hint="eastAsia"/>
                <w:sz w:val="18"/>
                <w:szCs w:val="24"/>
                <w:lang w:val="zh-CN"/>
              </w:rPr>
              <w:t>、</w:t>
            </w:r>
            <w:r>
              <w:rPr>
                <w:rFonts w:hint="eastAsia" w:ascii="宋体" w:hAnsi="宋体"/>
                <w:sz w:val="18"/>
                <w:szCs w:val="24"/>
                <w:lang w:val="en-US" w:eastAsia="zh-CN"/>
              </w:rPr>
              <w:t>Pe=</w:t>
            </w:r>
            <w:r>
              <w:rPr>
                <w:rFonts w:hint="eastAsia"/>
                <w:sz w:val="18"/>
                <w:szCs w:val="24"/>
                <w:lang w:val="en-US" w:eastAsia="zh-CN"/>
              </w:rPr>
              <w:t>10</w:t>
            </w:r>
            <w:r>
              <w:rPr>
                <w:rFonts w:hint="eastAsia" w:ascii="宋体" w:hAnsi="宋体"/>
                <w:sz w:val="18"/>
                <w:szCs w:val="24"/>
                <w:lang w:val="en-US" w:eastAsia="zh-CN"/>
              </w:rPr>
              <w:t>Kw、Kx=0.8、CosΦ=0.8</w:t>
            </w:r>
            <w:r>
              <w:rPr>
                <w:rFonts w:hint="eastAsia"/>
                <w:sz w:val="18"/>
                <w:szCs w:val="24"/>
                <w:lang w:val="en-US" w:eastAsia="zh-CN"/>
              </w:rPr>
              <w:t>5</w:t>
            </w:r>
            <w:r>
              <w:rPr>
                <w:rFonts w:hint="eastAsia" w:ascii="宋体" w:hAnsi="宋体"/>
                <w:sz w:val="18"/>
                <w:szCs w:val="24"/>
                <w:lang w:val="en-US" w:eastAsia="zh-CN"/>
              </w:rPr>
              <w:t>、</w:t>
            </w:r>
            <w:r>
              <w:rPr>
                <w:rFonts w:hint="eastAsia" w:ascii="宋体" w:hAnsi="宋体"/>
                <w:sz w:val="18"/>
                <w:szCs w:val="24"/>
                <w:lang w:val="zh-CN"/>
              </w:rPr>
              <w:t>Pjs=</w:t>
            </w:r>
            <w:r>
              <w:rPr>
                <w:rFonts w:hint="eastAsia"/>
                <w:sz w:val="18"/>
                <w:szCs w:val="24"/>
                <w:lang w:val="en-US" w:eastAsia="zh-CN"/>
              </w:rPr>
              <w:t>8</w:t>
            </w:r>
            <w:r>
              <w:rPr>
                <w:rFonts w:hint="eastAsia" w:ascii="宋体" w:hAnsi="宋体"/>
                <w:sz w:val="18"/>
                <w:szCs w:val="24"/>
                <w:lang w:val="zh-CN"/>
              </w:rPr>
              <w:t>KW</w:t>
            </w:r>
            <w:r>
              <w:rPr>
                <w:rFonts w:hint="eastAsia" w:ascii="宋体" w:hAnsi="宋体"/>
                <w:sz w:val="18"/>
                <w:szCs w:val="24"/>
                <w:lang w:val="en-US" w:eastAsia="zh-CN"/>
              </w:rPr>
              <w:t>、</w:t>
            </w:r>
            <w:r>
              <w:rPr>
                <w:rFonts w:hint="eastAsia" w:ascii="宋体" w:hAnsi="宋体"/>
                <w:sz w:val="18"/>
                <w:szCs w:val="24"/>
                <w:lang w:val="zh-CN"/>
              </w:rPr>
              <w:t>Ijs=</w:t>
            </w:r>
            <w:r>
              <w:rPr>
                <w:rFonts w:hint="eastAsia"/>
                <w:sz w:val="18"/>
                <w:szCs w:val="24"/>
                <w:lang w:val="en-US" w:eastAsia="zh-CN"/>
              </w:rPr>
              <w:t>14.3</w:t>
            </w:r>
            <w:r>
              <w:rPr>
                <w:rFonts w:hint="eastAsia" w:ascii="宋体" w:hAnsi="宋体"/>
                <w:sz w:val="18"/>
                <w:szCs w:val="24"/>
                <w:lang w:val="zh-CN"/>
              </w:rPr>
              <w:t>A</w:t>
            </w:r>
            <w:r>
              <w:rPr>
                <w:rFonts w:hint="eastAsia"/>
                <w:sz w:val="18"/>
                <w:szCs w:val="24"/>
                <w:lang w:val="zh-CN"/>
              </w:rPr>
              <w:t>、</w:t>
            </w:r>
            <w:r>
              <w:rPr>
                <w:rFonts w:hint="eastAsia"/>
                <w:sz w:val="18"/>
                <w:szCs w:val="24"/>
                <w:lang w:val="en-US" w:eastAsia="zh-CN"/>
              </w:rPr>
              <w:t>共16回路</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台</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19</w:t>
            </w:r>
          </w:p>
        </w:tc>
        <w:tc>
          <w:tcPr>
            <w:tcW w:w="1075"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综合控制配电柜</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名称：综合控制配电柜</w:t>
            </w:r>
          </w:p>
          <w:p>
            <w:pPr>
              <w:pStyle w:val="2"/>
              <w:keepNext w:val="0"/>
              <w:keepLines w:val="0"/>
              <w:widowControl/>
              <w:suppressLineNumbers w:val="0"/>
              <w:spacing w:before="0" w:beforeAutospacing="0" w:after="0" w:afterAutospacing="0"/>
              <w:ind w:left="0" w:right="0" w:firstLine="0"/>
              <w:rPr>
                <w:rFonts w:hint="default" w:ascii="宋体" w:hAnsi="宋体" w:eastAsia="宋体"/>
                <w:sz w:val="18"/>
                <w:szCs w:val="24"/>
                <w:lang w:val="en-US" w:eastAsia="zh-CN"/>
              </w:rPr>
            </w:pPr>
            <w:r>
              <w:rPr>
                <w:rFonts w:hint="eastAsia"/>
                <w:sz w:val="18"/>
                <w:szCs w:val="24"/>
                <w:lang w:val="en-US" w:eastAsia="zh-CN"/>
              </w:rPr>
              <w:t>2.</w:t>
            </w:r>
            <w:r>
              <w:rPr>
                <w:rFonts w:hint="eastAsia" w:ascii="宋体" w:hAnsi="宋体"/>
                <w:sz w:val="18"/>
                <w:szCs w:val="24"/>
                <w:lang w:val="zh-CN"/>
              </w:rPr>
              <w:t>规格型号：机壳2mm，碳钢喷塑，落地式、为PLC柜及照明控制柜配电.APTZT-WS(PLC控制柜)</w:t>
            </w:r>
            <w:r>
              <w:rPr>
                <w:rFonts w:hint="eastAsia"/>
                <w:sz w:val="18"/>
                <w:szCs w:val="24"/>
                <w:lang w:val="zh-CN"/>
              </w:rPr>
              <w:t>、</w:t>
            </w:r>
            <w:r>
              <w:rPr>
                <w:rFonts w:hint="eastAsia" w:ascii="宋体" w:hAnsi="宋体"/>
                <w:sz w:val="18"/>
                <w:szCs w:val="24"/>
                <w:lang w:val="en-US" w:eastAsia="zh-CN"/>
              </w:rPr>
              <w:t>Pe=59.7Kw、Kx=0.8、CosΦ=0.8、</w:t>
            </w:r>
            <w:r>
              <w:rPr>
                <w:rFonts w:hint="eastAsia" w:ascii="宋体" w:hAnsi="宋体"/>
                <w:sz w:val="18"/>
                <w:szCs w:val="24"/>
                <w:lang w:val="zh-CN"/>
              </w:rPr>
              <w:t>Pjs=47.76KW</w:t>
            </w:r>
            <w:r>
              <w:rPr>
                <w:rFonts w:hint="eastAsia" w:ascii="宋体" w:hAnsi="宋体"/>
                <w:sz w:val="18"/>
                <w:szCs w:val="24"/>
                <w:lang w:val="en-US" w:eastAsia="zh-CN"/>
              </w:rPr>
              <w:t>、</w:t>
            </w:r>
            <w:r>
              <w:rPr>
                <w:rFonts w:hint="eastAsia" w:ascii="宋体" w:hAnsi="宋体"/>
                <w:sz w:val="18"/>
                <w:szCs w:val="24"/>
                <w:lang w:val="zh-CN"/>
              </w:rPr>
              <w:t>Ijs=90.7A</w:t>
            </w:r>
            <w:r>
              <w:rPr>
                <w:rFonts w:hint="eastAsia"/>
                <w:sz w:val="18"/>
                <w:szCs w:val="24"/>
                <w:lang w:val="zh-CN"/>
              </w:rPr>
              <w:t>、</w:t>
            </w:r>
            <w:r>
              <w:rPr>
                <w:rFonts w:hint="eastAsia"/>
                <w:sz w:val="18"/>
                <w:szCs w:val="24"/>
                <w:lang w:val="en-US" w:eastAsia="zh-CN"/>
              </w:rPr>
              <w:t>共16回路</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台</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20</w:t>
            </w:r>
          </w:p>
        </w:tc>
        <w:tc>
          <w:tcPr>
            <w:tcW w:w="1075"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罗茨风机</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名称：罗茨风机</w:t>
            </w:r>
          </w:p>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名称 ：Q=5.80m</w:t>
            </w:r>
            <w:r>
              <w:rPr>
                <w:rFonts w:hint="eastAsia" w:ascii="MS Gothic" w:hAnsi="MS Gothic" w:eastAsia="MS Gothic"/>
                <w:sz w:val="18"/>
                <w:szCs w:val="24"/>
                <w:lang w:val="zh-CN"/>
              </w:rPr>
              <w:t>³/min，P=0.6kg/cm</w:t>
            </w:r>
            <w:r>
              <w:rPr>
                <w:rFonts w:hint="default" w:ascii="MS Gothic" w:hAnsi="MS Gothic" w:eastAsia="MS Gothic"/>
                <w:sz w:val="18"/>
                <w:szCs w:val="24"/>
                <w:lang w:val="zh-CN"/>
              </w:rPr>
              <w:t>³</w:t>
            </w:r>
            <w:r>
              <w:rPr>
                <w:rFonts w:hint="eastAsia" w:ascii="宋体" w:hAnsi="宋体"/>
                <w:sz w:val="18"/>
                <w:szCs w:val="24"/>
                <w:lang w:val="zh-CN"/>
              </w:rPr>
              <w:t>，N=11KW包括主机、电机、隔音罩、自动卸荷阀、整体底座、吸气口消音器</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台</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21</w:t>
            </w:r>
          </w:p>
        </w:tc>
        <w:tc>
          <w:tcPr>
            <w:tcW w:w="1075"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工艺控制服务器</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名称：工艺控制服务器</w:t>
            </w:r>
          </w:p>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运转情况能实现设备自动故障报警，并能实时监控污水站运行情况实现，在线添加、编制、更改程序，动态显示、控制并记录所有设备的，70寸壁挂式显示器，能通过工控软件系统控制设备的启动、停止调度系统、实现污水工艺设备状态显示、自动控制、分析报表等工作。工艺控制服务器设施内置监控中心.</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22</w:t>
            </w:r>
          </w:p>
        </w:tc>
        <w:tc>
          <w:tcPr>
            <w:tcW w:w="10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废气处理装置</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名称：废气处理装置</w:t>
            </w:r>
          </w:p>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无组织/有组织双功能废气处理装置，材质为304不锈钢，规格尺寸：1000*800*2100mm。装置采用高臭氧UV紫外线光束、二氧化钛催化版、活性炭吸附的工艺来杀灭有毒有害细菌及病毒；去除挥发性有机物（VOC)、无机物、硫化氢、氨气硫醇类污染物，以及降解恶臭味</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23</w:t>
            </w:r>
          </w:p>
        </w:tc>
        <w:tc>
          <w:tcPr>
            <w:tcW w:w="1075" w:type="pc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在线MLSS计</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名称：在线MLSS计</w:t>
            </w:r>
          </w:p>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测量范围：0-20g/L，报警输出2路，电流输出2路，脉冲输出2路，通讯输出RS485</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1" w:hRule="atLeast"/>
        </w:trPr>
        <w:tc>
          <w:tcPr>
            <w:tcW w:w="368" w:type="pct"/>
            <w:tcBorders>
              <w:top w:val="single" w:color="auto" w:sz="4"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24</w:t>
            </w:r>
          </w:p>
        </w:tc>
        <w:tc>
          <w:tcPr>
            <w:tcW w:w="1075"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自动消毒装置</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名称：自动消毒装置</w:t>
            </w:r>
          </w:p>
          <w:p>
            <w:pPr>
              <w:spacing w:beforeLines="0" w:afterLines="0"/>
              <w:jc w:val="left"/>
              <w:rPr>
                <w:rFonts w:hint="eastAsia" w:ascii="宋体" w:hAnsi="宋体"/>
                <w:sz w:val="18"/>
                <w:szCs w:val="24"/>
                <w:lang w:val="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次氯酸钠自动消毒装置，采用集成全自动控制面板，处理能力0-800m³/d。配备RS485通信端口，满足远程大数据云平台手机端控制功能。能将运行数据实时传输至远程管理平台进行整体监控，具有自动提醒、预警、报警及消毒药剂远程调节控制功能。</w:t>
            </w:r>
          </w:p>
          <w:p>
            <w:pPr>
              <w:spacing w:beforeLines="0" w:afterLines="0"/>
              <w:jc w:val="left"/>
              <w:rPr>
                <w:rFonts w:hint="eastAsia" w:ascii="宋体" w:hAnsi="宋体"/>
                <w:sz w:val="18"/>
                <w:szCs w:val="24"/>
                <w:lang w:val="zh-CN"/>
              </w:rPr>
            </w:pPr>
            <w:r>
              <w:rPr>
                <w:rFonts w:hint="eastAsia" w:ascii="宋体" w:hAnsi="宋体"/>
                <w:sz w:val="18"/>
                <w:szCs w:val="24"/>
                <w:lang w:val="zh-CN"/>
              </w:rPr>
              <w:t>材质：PVC；厚度：10mm；工作环境：环境温度0-40℃；</w:t>
            </w:r>
          </w:p>
          <w:p>
            <w:pPr>
              <w:spacing w:beforeLines="0" w:afterLines="0"/>
              <w:jc w:val="left"/>
              <w:rPr>
                <w:rFonts w:hint="eastAsia" w:ascii="宋体" w:hAnsi="宋体"/>
                <w:sz w:val="18"/>
                <w:szCs w:val="24"/>
                <w:lang w:val="zh-CN"/>
              </w:rPr>
            </w:pPr>
            <w:r>
              <w:rPr>
                <w:rFonts w:hint="eastAsia" w:ascii="宋体" w:hAnsi="宋体"/>
                <w:sz w:val="18"/>
                <w:szCs w:val="24"/>
                <w:lang w:val="zh-CN"/>
              </w:rPr>
              <w:t>配套1台 0-50L/h 加药计量泵（具有RS485通信端口及远程手机端控制功能）；</w:t>
            </w:r>
          </w:p>
          <w:p>
            <w:pPr>
              <w:spacing w:beforeLines="0" w:afterLines="0"/>
              <w:jc w:val="left"/>
              <w:rPr>
                <w:rFonts w:hint="eastAsia" w:ascii="宋体" w:hAnsi="宋体"/>
                <w:sz w:val="18"/>
                <w:szCs w:val="24"/>
                <w:lang w:val="zh-CN"/>
              </w:rPr>
            </w:pPr>
            <w:r>
              <w:rPr>
                <w:rFonts w:hint="eastAsia" w:ascii="宋体" w:hAnsi="宋体"/>
                <w:sz w:val="18"/>
                <w:szCs w:val="24"/>
                <w:lang w:val="zh-CN"/>
              </w:rPr>
              <w:t>配套1台 0-50L/h 加药计量泵（常规泵）；</w:t>
            </w:r>
          </w:p>
          <w:p>
            <w:pPr>
              <w:keepNext w:val="0"/>
              <w:keepLines w:val="0"/>
              <w:widowControl/>
              <w:suppressLineNumbers w:val="0"/>
              <w:jc w:val="left"/>
              <w:textAlignment w:val="center"/>
              <w:rPr>
                <w:rFonts w:hint="default" w:eastAsia="宋体"/>
                <w:sz w:val="18"/>
                <w:szCs w:val="24"/>
                <w:lang w:val="en-US" w:eastAsia="zh-CN"/>
              </w:rPr>
            </w:pPr>
            <w:r>
              <w:rPr>
                <w:rFonts w:hint="eastAsia" w:ascii="宋体" w:hAnsi="宋体"/>
                <w:sz w:val="18"/>
                <w:szCs w:val="24"/>
                <w:lang w:val="zh-CN"/>
              </w:rPr>
              <w:t>配置要求：加药计量泵为定容式流量可调节液压驱动圆盘式双隔膜计量泵；泵的流量可在0-100%范围内连续调节；计量泵的精度达1%以上；加药计量泵的液力端部分包括双隔膜、单向球阀及泵头外壳等；并配有隔膜自动捡漏报警装置；单向止回球阀采用陶瓷阀体、阀座，聚四氟密封件和垫片，阀球为陶瓷，高加工精度，强耐腐蚀，以保证计量泵的精度和运行稳定；隔膜材料选用聚四氟乙烯PTFE；配4-20mA输入及RS485通信端口</w:t>
            </w:r>
            <w:r>
              <w:rPr>
                <w:rFonts w:hint="eastAsia"/>
                <w:sz w:val="18"/>
                <w:szCs w:val="24"/>
                <w:lang w:val="zh-CN"/>
              </w:rPr>
              <w:t>。</w:t>
            </w:r>
            <w:r>
              <w:rPr>
                <w:rFonts w:hint="eastAsia" w:ascii="宋体" w:hAnsi="宋体"/>
                <w:sz w:val="18"/>
                <w:szCs w:val="24"/>
                <w:lang w:val="zh-CN"/>
              </w:rPr>
              <w:t>“</w:t>
            </w:r>
            <w:r>
              <w:rPr>
                <w:rFonts w:hint="eastAsia" w:ascii="宋体" w:hAnsi="宋体"/>
                <w:sz w:val="18"/>
                <w:szCs w:val="24"/>
                <w:lang w:val="en-US" w:eastAsia="zh-CN"/>
              </w:rPr>
              <w:t>自动消毒装置”需具备CMA认证。</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default" w:ascii="宋体" w:hAnsi="宋体" w:eastAsia="宋体" w:cs="宋体"/>
                <w:i w:val="0"/>
                <w:iCs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25</w:t>
            </w:r>
          </w:p>
        </w:tc>
        <w:tc>
          <w:tcPr>
            <w:tcW w:w="10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消毒剂储药箱</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名称：消毒剂储药箱</w:t>
            </w:r>
          </w:p>
          <w:p>
            <w:pPr>
              <w:keepNext w:val="0"/>
              <w:keepLines w:val="0"/>
              <w:widowControl/>
              <w:suppressLineNumbers w:val="0"/>
              <w:jc w:val="left"/>
              <w:textAlignment w:val="center"/>
              <w:rPr>
                <w:rFonts w:hint="eastAsia"/>
                <w:sz w:val="18"/>
                <w:szCs w:val="24"/>
                <w:lang w:val="en-US" w:eastAsia="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V=1.0m³，PVC材质，定制设备，非标制作</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台</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26</w:t>
            </w:r>
          </w:p>
        </w:tc>
        <w:tc>
          <w:tcPr>
            <w:tcW w:w="10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混凝加药装置</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名称：混凝加药装置</w:t>
            </w:r>
          </w:p>
          <w:p>
            <w:pPr>
              <w:keepNext w:val="0"/>
              <w:keepLines w:val="0"/>
              <w:widowControl/>
              <w:suppressLineNumbers w:val="0"/>
              <w:jc w:val="left"/>
              <w:textAlignment w:val="center"/>
              <w:rPr>
                <w:rFonts w:hint="eastAsia"/>
                <w:sz w:val="18"/>
                <w:szCs w:val="24"/>
                <w:lang w:val="en-US" w:eastAsia="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SYWC-C-800型</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3</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27</w:t>
            </w:r>
          </w:p>
        </w:tc>
        <w:tc>
          <w:tcPr>
            <w:tcW w:w="10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污泥螺杆泵</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sz w:val="18"/>
                <w:szCs w:val="24"/>
                <w:lang w:val="en-US" w:eastAsia="zh-CN"/>
              </w:rPr>
            </w:pPr>
            <w:r>
              <w:rPr>
                <w:rFonts w:hint="eastAsia"/>
                <w:sz w:val="18"/>
                <w:szCs w:val="24"/>
                <w:lang w:val="en-US" w:eastAsia="zh-CN"/>
              </w:rPr>
              <w:t>1.名称 :污泥螺杆泵</w:t>
            </w:r>
          </w:p>
          <w:p>
            <w:pPr>
              <w:keepNext w:val="0"/>
              <w:keepLines w:val="0"/>
              <w:widowControl/>
              <w:numPr>
                <w:ilvl w:val="0"/>
                <w:numId w:val="0"/>
              </w:numPr>
              <w:suppressLineNumbers w:val="0"/>
              <w:ind w:leftChars="0"/>
              <w:jc w:val="left"/>
              <w:textAlignment w:val="center"/>
              <w:rPr>
                <w:rFonts w:hint="eastAsia"/>
                <w:sz w:val="18"/>
                <w:szCs w:val="24"/>
                <w:lang w:val="en-US" w:eastAsia="zh-CN"/>
              </w:rPr>
            </w:pPr>
            <w:r>
              <w:rPr>
                <w:rFonts w:hint="eastAsia"/>
                <w:sz w:val="18"/>
                <w:szCs w:val="24"/>
                <w:lang w:val="en-US" w:eastAsia="zh-CN"/>
              </w:rPr>
              <w:t>2.型号规格：G25-1,N=1.5kw</w:t>
            </w:r>
          </w:p>
          <w:p>
            <w:pPr>
              <w:keepNext w:val="0"/>
              <w:keepLines w:val="0"/>
              <w:widowControl/>
              <w:numPr>
                <w:ilvl w:val="0"/>
                <w:numId w:val="0"/>
              </w:numPr>
              <w:suppressLineNumbers w:val="0"/>
              <w:ind w:leftChars="0"/>
              <w:jc w:val="left"/>
              <w:textAlignment w:val="center"/>
              <w:rPr>
                <w:rFonts w:hint="eastAsia"/>
                <w:sz w:val="18"/>
                <w:szCs w:val="24"/>
                <w:lang w:val="en-US" w:eastAsia="zh-CN"/>
              </w:rPr>
            </w:pP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台</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28</w:t>
            </w:r>
          </w:p>
        </w:tc>
        <w:tc>
          <w:tcPr>
            <w:tcW w:w="1075" w:type="pc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污泥叠螺机</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名称：污泥叠螺机</w:t>
            </w:r>
          </w:p>
          <w:p>
            <w:pPr>
              <w:keepNext w:val="0"/>
              <w:keepLines w:val="0"/>
              <w:widowControl/>
              <w:suppressLineNumbers w:val="0"/>
              <w:jc w:val="left"/>
              <w:textAlignment w:val="center"/>
              <w:rPr>
                <w:rFonts w:hint="eastAsia"/>
                <w:sz w:val="18"/>
                <w:szCs w:val="24"/>
                <w:lang w:val="en-US" w:eastAsia="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标准处理量10kg/h</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台</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29</w:t>
            </w:r>
          </w:p>
        </w:tc>
        <w:tc>
          <w:tcPr>
            <w:tcW w:w="1075"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污泥泵</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名称：污泥泵</w:t>
            </w:r>
          </w:p>
          <w:p>
            <w:pPr>
              <w:keepNext w:val="0"/>
              <w:keepLines w:val="0"/>
              <w:widowControl/>
              <w:suppressLineNumbers w:val="0"/>
              <w:jc w:val="left"/>
              <w:textAlignment w:val="center"/>
              <w:rPr>
                <w:rFonts w:hint="eastAsia"/>
                <w:sz w:val="18"/>
                <w:szCs w:val="24"/>
                <w:lang w:val="en-US" w:eastAsia="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Q=10m³/h，H=10m，N=0.75kw，材质：铸铁具有缺相、过热、过载保护，可自行切断电源保护电机，带防水接口</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台</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30</w:t>
            </w:r>
          </w:p>
        </w:tc>
        <w:tc>
          <w:tcPr>
            <w:tcW w:w="1075"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混合液回流泵</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名称：混合液回流泵</w:t>
            </w:r>
          </w:p>
          <w:p>
            <w:pPr>
              <w:keepNext w:val="0"/>
              <w:keepLines w:val="0"/>
              <w:widowControl/>
              <w:suppressLineNumbers w:val="0"/>
              <w:jc w:val="left"/>
              <w:textAlignment w:val="center"/>
              <w:rPr>
                <w:rFonts w:hint="eastAsia"/>
                <w:sz w:val="18"/>
                <w:szCs w:val="24"/>
                <w:lang w:val="en-US" w:eastAsia="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N=3kw，U=380V，Q=40m³/h，H=10m，材质铸铁。具有缺相、过热、过载保护，可自行切断电源保护电机，带防水接口，变频控制</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台</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31</w:t>
            </w:r>
          </w:p>
        </w:tc>
        <w:tc>
          <w:tcPr>
            <w:tcW w:w="1075"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均匀收水装置</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名称：均匀收水装置</w:t>
            </w:r>
          </w:p>
          <w:p>
            <w:pPr>
              <w:keepNext w:val="0"/>
              <w:keepLines w:val="0"/>
              <w:widowControl/>
              <w:suppressLineNumbers w:val="0"/>
              <w:jc w:val="left"/>
              <w:textAlignment w:val="center"/>
              <w:rPr>
                <w:rFonts w:hint="eastAsia"/>
                <w:sz w:val="18"/>
                <w:szCs w:val="24"/>
                <w:lang w:val="en-US" w:eastAsia="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含挡流板、堰板、集水槽，出水负荷3.125m</w:t>
            </w:r>
            <w:r>
              <w:rPr>
                <w:rFonts w:hint="eastAsia" w:ascii="MS Gothic" w:hAnsi="MS Gothic" w:eastAsia="MS Gothic"/>
                <w:sz w:val="18"/>
                <w:szCs w:val="24"/>
                <w:lang w:val="zh-CN"/>
              </w:rPr>
              <w:t>³/h</w:t>
            </w:r>
            <w:r>
              <w:rPr>
                <w:rFonts w:hint="default" w:ascii="MS Gothic" w:hAnsi="MS Gothic" w:eastAsia="MS Gothic"/>
                <w:sz w:val="18"/>
                <w:szCs w:val="24"/>
                <w:lang w:val="zh-CN"/>
              </w:rPr>
              <w:t>·m</w:t>
            </w:r>
            <w:r>
              <w:rPr>
                <w:rFonts w:hint="eastAsia" w:ascii="宋体" w:hAnsi="宋体"/>
                <w:sz w:val="18"/>
                <w:szCs w:val="24"/>
                <w:lang w:val="zh-CN"/>
              </w:rPr>
              <w:t>，具有耐酸碱抗腐蚀的特点PVC防腐材料，现场下料、组焊、非标制作</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32</w:t>
            </w:r>
          </w:p>
        </w:tc>
        <w:tc>
          <w:tcPr>
            <w:tcW w:w="10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泥水分离装置</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名称：泥水分离装置</w:t>
            </w:r>
          </w:p>
          <w:p>
            <w:pPr>
              <w:spacing w:beforeLines="0" w:afterLines="0"/>
              <w:jc w:val="left"/>
              <w:rPr>
                <w:rFonts w:hint="eastAsia" w:ascii="宋体" w:hAnsi="宋体"/>
                <w:sz w:val="18"/>
                <w:szCs w:val="24"/>
                <w:lang w:val="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角50度，PVC防腐材料，具有耐酸碱抗腐蚀的特点，b=6mm，现场下料、组焊、非标制作，装置末端PVC焊条组焊，化学抗腐蚀铆钉矩阵式固定，间距@800，回泥流速0.1m/S，材质：PVC 厚度：10mm</w:t>
            </w:r>
          </w:p>
          <w:p>
            <w:pPr>
              <w:keepNext w:val="0"/>
              <w:keepLines w:val="0"/>
              <w:widowControl/>
              <w:suppressLineNumbers w:val="0"/>
              <w:jc w:val="left"/>
              <w:textAlignment w:val="center"/>
              <w:rPr>
                <w:rFonts w:hint="eastAsia"/>
                <w:sz w:val="18"/>
                <w:szCs w:val="24"/>
                <w:lang w:val="en-US" w:eastAsia="zh-CN"/>
              </w:rPr>
            </w:pP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33</w:t>
            </w:r>
          </w:p>
        </w:tc>
        <w:tc>
          <w:tcPr>
            <w:tcW w:w="10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高效沉淀过滤装置</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w:t>
            </w:r>
            <w:r>
              <w:rPr>
                <w:rFonts w:hint="eastAsia" w:ascii="宋体" w:hAnsi="宋体"/>
                <w:sz w:val="18"/>
                <w:szCs w:val="24"/>
                <w:lang w:val="zh-CN"/>
              </w:rPr>
              <w:t>高效沉淀装置和过滤装置</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34</w:t>
            </w:r>
          </w:p>
        </w:tc>
        <w:tc>
          <w:tcPr>
            <w:tcW w:w="1075" w:type="pc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污泥回流装置</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名称：污泥回流装置</w:t>
            </w:r>
          </w:p>
          <w:p>
            <w:pPr>
              <w:keepNext w:val="0"/>
              <w:keepLines w:val="0"/>
              <w:widowControl/>
              <w:suppressLineNumbers w:val="0"/>
              <w:jc w:val="left"/>
              <w:textAlignment w:val="center"/>
              <w:rPr>
                <w:rFonts w:hint="eastAsia"/>
                <w:sz w:val="18"/>
                <w:szCs w:val="24"/>
                <w:lang w:val="en-US" w:eastAsia="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含回流布水系统，装置末端盲板封堵，迎水孔全为圆形过水孔。倒45度倒角，倒角尺寸1*1，b=10mm，PVC防腐材料，具有耐酸碱抗腐蚀的特点，水；水力损失1m（扬程损失） 现场料、组焊、非标制作，回流装置内流速2.0m/S，材质：PVC 厚度：10mm</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35</w:t>
            </w:r>
          </w:p>
        </w:tc>
        <w:tc>
          <w:tcPr>
            <w:tcW w:w="1075"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反硝化装置</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名称：反硝化装置</w:t>
            </w:r>
          </w:p>
          <w:p>
            <w:pPr>
              <w:keepNext w:val="0"/>
              <w:keepLines w:val="0"/>
              <w:widowControl/>
              <w:suppressLineNumbers w:val="0"/>
              <w:jc w:val="left"/>
              <w:textAlignment w:val="center"/>
              <w:rPr>
                <w:rFonts w:hint="eastAsia"/>
                <w:sz w:val="18"/>
                <w:szCs w:val="24"/>
                <w:lang w:val="en-US" w:eastAsia="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含反硝化布水系统，装置末端盲板封堵，迎水孔全为圆形过水孔。倒45度倒角，倒角尺寸1*1，b=10mm，PVC防腐材料，具有耐酸碱抗腐蚀的特点，水力损失1m（扬程损失） 现场料、组焊、非标制作，回流装置内流速2.0m/S，材质：PVC 厚度：10mm</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36</w:t>
            </w:r>
          </w:p>
        </w:tc>
        <w:tc>
          <w:tcPr>
            <w:tcW w:w="1075"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柔性高效曝气膜</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名称：柔性高效曝气膜</w:t>
            </w:r>
          </w:p>
          <w:p>
            <w:pPr>
              <w:spacing w:beforeLines="0" w:afterLines="0"/>
              <w:jc w:val="left"/>
              <w:rPr>
                <w:rFonts w:hint="eastAsia"/>
                <w:sz w:val="18"/>
                <w:szCs w:val="24"/>
                <w:lang w:val="en-US" w:eastAsia="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柔性高效曝气膜，尺寸1500*1000mm，气泡尺寸0.7mm，动力效率4.9kg/kwh，氧传递效率42%，抗张强度40Mpa，运行温度0-70℃，工作气量0-40Nm</w:t>
            </w:r>
            <w:r>
              <w:rPr>
                <w:rFonts w:hint="eastAsia" w:ascii="MS Gothic" w:hAnsi="MS Gothic" w:eastAsia="MS Gothic"/>
                <w:sz w:val="18"/>
                <w:szCs w:val="24"/>
                <w:lang w:val="zh-CN"/>
              </w:rPr>
              <w:t>³/</w:t>
            </w:r>
            <w:r>
              <w:rPr>
                <w:rFonts w:hint="default" w:ascii="MS Gothic" w:hAnsi="MS Gothic" w:eastAsia="MS Gothic"/>
                <w:sz w:val="18"/>
                <w:szCs w:val="24"/>
                <w:lang w:val="zh-CN"/>
              </w:rPr>
              <w:t>·</w:t>
            </w:r>
            <w:r>
              <w:rPr>
                <w:rFonts w:hint="eastAsia" w:ascii="宋体" w:hAnsi="宋体"/>
                <w:sz w:val="18"/>
                <w:szCs w:val="24"/>
                <w:lang w:val="zh-CN"/>
              </w:rPr>
              <w:t>㎡</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组</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18</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37</w:t>
            </w:r>
          </w:p>
        </w:tc>
        <w:tc>
          <w:tcPr>
            <w:tcW w:w="1075"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填料挂架\支架制作</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名称：填料挂架\支架制作安装</w:t>
            </w:r>
          </w:p>
          <w:p>
            <w:pPr>
              <w:spacing w:beforeLines="0" w:afterLines="0"/>
              <w:jc w:val="left"/>
              <w:rPr>
                <w:rFonts w:hint="eastAsia" w:ascii="宋体" w:hAnsi="宋体"/>
                <w:sz w:val="18"/>
                <w:szCs w:val="24"/>
                <w:lang w:val="zh-CN"/>
              </w:rPr>
            </w:pPr>
            <w:r>
              <w:rPr>
                <w:rFonts w:hint="eastAsia"/>
                <w:sz w:val="18"/>
                <w:szCs w:val="24"/>
                <w:lang w:val="en-US" w:eastAsia="zh-CN"/>
              </w:rPr>
              <w:t>2.</w:t>
            </w:r>
            <w:r>
              <w:rPr>
                <w:rFonts w:hint="eastAsia" w:ascii="宋体" w:hAnsi="宋体"/>
                <w:sz w:val="18"/>
                <w:szCs w:val="24"/>
                <w:lang w:val="en-US" w:eastAsia="zh-CN"/>
              </w:rPr>
              <w:t>规格：</w:t>
            </w:r>
            <w:r>
              <w:rPr>
                <w:rFonts w:hint="default" w:ascii="Arial Greek" w:hAnsi="Arial Greek" w:eastAsia="Arial Greek"/>
                <w:sz w:val="18"/>
                <w:szCs w:val="24"/>
                <w:lang w:val="zh-CN"/>
              </w:rPr>
              <w:t>φ14</w:t>
            </w:r>
            <w:r>
              <w:rPr>
                <w:rFonts w:hint="eastAsia" w:ascii="宋体" w:hAnsi="宋体"/>
                <w:sz w:val="18"/>
                <w:szCs w:val="24"/>
                <w:lang w:val="zh-CN"/>
              </w:rPr>
              <w:t>螺纹钢焊接制作碳钢防腐，除锈等级ST2，材料表面无可见的油脂和污垢等附着物，防腐涂层：两底一面</w:t>
            </w:r>
            <w:r>
              <w:rPr>
                <w:rFonts w:hint="eastAsia" w:ascii="宋体" w:hAnsi="宋体"/>
                <w:sz w:val="18"/>
                <w:szCs w:val="24"/>
                <w:lang w:val="zh-CN"/>
              </w:rPr>
              <w:tab/>
            </w:r>
          </w:p>
          <w:p>
            <w:pPr>
              <w:keepNext w:val="0"/>
              <w:keepLines w:val="0"/>
              <w:widowControl/>
              <w:suppressLineNumbers w:val="0"/>
              <w:jc w:val="left"/>
              <w:textAlignment w:val="center"/>
              <w:rPr>
                <w:rFonts w:hint="eastAsia"/>
                <w:sz w:val="18"/>
                <w:szCs w:val="24"/>
                <w:lang w:val="en-US" w:eastAsia="zh-CN"/>
              </w:rPr>
            </w:pPr>
            <w:r>
              <w:rPr>
                <w:rFonts w:hint="eastAsia" w:ascii="宋体" w:hAnsi="宋体"/>
                <w:sz w:val="18"/>
                <w:szCs w:val="24"/>
                <w:lang w:val="zh-CN"/>
              </w:rPr>
              <w:t>10#槽钢焊接制作，碳钢防腐，除锈等级ST2，材料表面无可见的油脂和污垢等附着物，腐涂层：两底一面</w:t>
            </w:r>
            <w:r>
              <w:rPr>
                <w:rFonts w:hint="eastAsia" w:ascii="宋体" w:hAnsi="宋体"/>
                <w:sz w:val="18"/>
                <w:szCs w:val="24"/>
                <w:lang w:val="zh-CN"/>
              </w:rPr>
              <w:tab/>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项</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2</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highlight w:val="yellow"/>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default" w:ascii="宋体" w:hAnsi="宋体" w:eastAsia="宋体" w:cs="宋体"/>
                <w:i w:val="0"/>
                <w:iCs w:val="0"/>
                <w:color w:val="000000"/>
                <w:sz w:val="24"/>
                <w:szCs w:val="24"/>
                <w:highlight w:val="yellow"/>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38</w:t>
            </w:r>
          </w:p>
        </w:tc>
        <w:tc>
          <w:tcPr>
            <w:tcW w:w="10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高分子好氧生物载体填料</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名称：高分子好氧生物载体填料</w:t>
            </w:r>
          </w:p>
          <w:p>
            <w:pPr>
              <w:keepNext w:val="0"/>
              <w:keepLines w:val="0"/>
              <w:widowControl/>
              <w:suppressLineNumbers w:val="0"/>
              <w:jc w:val="left"/>
              <w:textAlignment w:val="center"/>
              <w:rPr>
                <w:rFonts w:hint="eastAsia"/>
                <w:sz w:val="18"/>
                <w:szCs w:val="24"/>
                <w:lang w:val="en-US" w:eastAsia="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规格：4*4*4mm，比表面积≥35900m2/m³，微生物负载量19g/L，挂膜时间9S 耐磨性能0.3mm3，密度0.024g/cm3，孔隙率96.0%，拉伸强度59.40N/cm2 在内循环流动的污水中呈悬浮状（静止时自然下沉），本填料为污水处理系统稳定达标的必要条件</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m3</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6</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39</w:t>
            </w:r>
          </w:p>
        </w:tc>
        <w:tc>
          <w:tcPr>
            <w:tcW w:w="10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专用弹性填料</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名称：专用弹性填料</w:t>
            </w:r>
          </w:p>
          <w:p>
            <w:pPr>
              <w:keepNext w:val="0"/>
              <w:keepLines w:val="0"/>
              <w:widowControl/>
              <w:suppressLineNumbers w:val="0"/>
              <w:jc w:val="left"/>
              <w:textAlignment w:val="center"/>
              <w:rPr>
                <w:rFonts w:hint="eastAsia"/>
                <w:sz w:val="18"/>
                <w:szCs w:val="24"/>
                <w:lang w:val="en-US" w:eastAsia="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挂膜后完全展径</w:t>
            </w:r>
            <w:r>
              <w:rPr>
                <w:rFonts w:hint="default" w:ascii="Arial Greek" w:hAnsi="Arial Greek" w:eastAsia="Arial Greek"/>
                <w:sz w:val="18"/>
                <w:szCs w:val="24"/>
                <w:lang w:val="zh-CN"/>
              </w:rPr>
              <w:t>φ150mm</w:t>
            </w:r>
            <w:r>
              <w:rPr>
                <w:rFonts w:hint="eastAsia" w:ascii="宋体" w:hAnsi="宋体"/>
                <w:sz w:val="18"/>
                <w:szCs w:val="24"/>
                <w:lang w:val="zh-CN"/>
              </w:rPr>
              <w:t>，每株膜丝150mm，每株膜丝大于500根，丙烯聚合而制得，密度，耐高负荷冲击，充氧性能好，可对气泡进行多层次碰撞，且切割密集比表面积大，不易结团，不易堵塞.</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m3</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120</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40</w:t>
            </w:r>
          </w:p>
        </w:tc>
        <w:tc>
          <w:tcPr>
            <w:tcW w:w="1075" w:type="pc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液位控制器</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名称：液位控制器</w:t>
            </w:r>
          </w:p>
          <w:p>
            <w:pPr>
              <w:keepNext w:val="0"/>
              <w:keepLines w:val="0"/>
              <w:widowControl/>
              <w:suppressLineNumbers w:val="0"/>
              <w:jc w:val="left"/>
              <w:textAlignment w:val="center"/>
              <w:rPr>
                <w:rFonts w:hint="eastAsia"/>
                <w:sz w:val="18"/>
                <w:szCs w:val="24"/>
                <w:lang w:val="en-US" w:eastAsia="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防腐型，测量范围：0-6m，测量监测精度小于等于0.3％，工作命：≥100000，控制范围：≥0.2m，配高品质橡胶铜芯电缆</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台</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3</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41</w:t>
            </w:r>
          </w:p>
        </w:tc>
        <w:tc>
          <w:tcPr>
            <w:tcW w:w="1075"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提升泵</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名称：提升泵</w:t>
            </w:r>
          </w:p>
          <w:p>
            <w:pPr>
              <w:keepNext w:val="0"/>
              <w:keepLines w:val="0"/>
              <w:widowControl/>
              <w:suppressLineNumbers w:val="0"/>
              <w:jc w:val="left"/>
              <w:textAlignment w:val="center"/>
              <w:rPr>
                <w:rFonts w:hint="eastAsia"/>
                <w:sz w:val="18"/>
                <w:szCs w:val="24"/>
                <w:lang w:val="en-US" w:eastAsia="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Q=40m³/h，H=10m，N=3kw，材质：铸铁具有缺相、过热、过载保护，可自行切断电源保护电机。带防水接口，（调节池2台变频控制）</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台</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3</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42</w:t>
            </w:r>
          </w:p>
        </w:tc>
        <w:tc>
          <w:tcPr>
            <w:tcW w:w="1075"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机械格栅</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名称：机械格栅</w:t>
            </w:r>
          </w:p>
          <w:p>
            <w:pPr>
              <w:keepNext w:val="0"/>
              <w:keepLines w:val="0"/>
              <w:widowControl/>
              <w:suppressLineNumbers w:val="0"/>
              <w:jc w:val="left"/>
              <w:textAlignment w:val="center"/>
              <w:rPr>
                <w:rFonts w:hint="eastAsia"/>
                <w:sz w:val="18"/>
                <w:szCs w:val="24"/>
                <w:lang w:val="en-US" w:eastAsia="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1B=600，栅距3mm，304不锈钢</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台</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43</w:t>
            </w:r>
          </w:p>
        </w:tc>
        <w:tc>
          <w:tcPr>
            <w:tcW w:w="1075"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地埋式一体化预处理设备（</w:t>
            </w:r>
            <w:r>
              <w:rPr>
                <w:rFonts w:hint="eastAsia" w:ascii="宋体" w:hAnsi="宋体" w:eastAsia="宋体" w:cs="宋体"/>
                <w:b/>
                <w:bCs/>
                <w:i w:val="0"/>
                <w:iCs w:val="0"/>
                <w:snapToGrid w:val="0"/>
                <w:color w:val="000000"/>
                <w:kern w:val="0"/>
                <w:sz w:val="21"/>
                <w:szCs w:val="21"/>
                <w:u w:val="none"/>
                <w:lang w:val="zh-CN" w:eastAsia="zh-CN" w:bidi="ar"/>
              </w:rPr>
              <w:t>含铬废水）</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名称：地埋式一体化预处理设备</w:t>
            </w:r>
          </w:p>
          <w:p>
            <w:pPr>
              <w:keepNext w:val="0"/>
              <w:keepLines w:val="0"/>
              <w:widowControl/>
              <w:suppressLineNumbers w:val="0"/>
              <w:jc w:val="left"/>
              <w:textAlignment w:val="center"/>
              <w:rPr>
                <w:rFonts w:hint="eastAsia"/>
                <w:sz w:val="18"/>
                <w:szCs w:val="24"/>
                <w:lang w:val="en-US" w:eastAsia="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含铬废水，2500×1500×2000mm，处理量3T/D;碳钢内村玻璃钢防腐</w:t>
            </w:r>
            <w:r>
              <w:rPr>
                <w:rFonts w:hint="eastAsia"/>
                <w:sz w:val="18"/>
                <w:szCs w:val="24"/>
                <w:lang w:val="zh-CN"/>
              </w:rPr>
              <w:t>，</w:t>
            </w:r>
            <w:r>
              <w:rPr>
                <w:rFonts w:hint="eastAsia" w:ascii="宋体" w:hAnsi="宋体"/>
                <w:sz w:val="18"/>
                <w:szCs w:val="24"/>
                <w:lang w:val="en-US" w:eastAsia="zh-CN"/>
              </w:rPr>
              <w:t>含所有配套设备、附件，配件均应耐腐蚀、耐酸碱，处理工艺及出水水质需满足环评报告要求</w:t>
            </w:r>
            <w:r>
              <w:rPr>
                <w:rFonts w:hint="eastAsia"/>
                <w:sz w:val="18"/>
                <w:szCs w:val="24"/>
                <w:lang w:val="en-US" w:eastAsia="zh-CN"/>
              </w:rPr>
              <w:t>。</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44</w:t>
            </w:r>
          </w:p>
        </w:tc>
        <w:tc>
          <w:tcPr>
            <w:tcW w:w="10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地埋式一体化预处理设备（</w:t>
            </w:r>
            <w:r>
              <w:rPr>
                <w:rFonts w:hint="eastAsia" w:ascii="宋体" w:hAnsi="宋体" w:eastAsia="宋体" w:cs="宋体"/>
                <w:b/>
                <w:bCs/>
                <w:i w:val="0"/>
                <w:iCs w:val="0"/>
                <w:snapToGrid w:val="0"/>
                <w:color w:val="000000"/>
                <w:kern w:val="0"/>
                <w:sz w:val="21"/>
                <w:szCs w:val="21"/>
                <w:u w:val="none"/>
                <w:lang w:val="zh-CN" w:eastAsia="zh-CN" w:bidi="ar"/>
              </w:rPr>
              <w:t>酸碱废水）</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名称：地埋式一体化预处理设备</w:t>
            </w:r>
          </w:p>
          <w:p>
            <w:pPr>
              <w:keepNext w:val="0"/>
              <w:keepLines w:val="0"/>
              <w:widowControl/>
              <w:suppressLineNumbers w:val="0"/>
              <w:jc w:val="left"/>
              <w:textAlignment w:val="center"/>
              <w:rPr>
                <w:rFonts w:hint="eastAsia"/>
                <w:sz w:val="18"/>
                <w:szCs w:val="24"/>
                <w:lang w:val="en-US" w:eastAsia="zh-CN"/>
              </w:rPr>
            </w:pPr>
            <w:r>
              <w:rPr>
                <w:rFonts w:hint="eastAsia"/>
                <w:sz w:val="18"/>
                <w:szCs w:val="24"/>
                <w:lang w:val="en-US" w:eastAsia="zh-CN"/>
              </w:rPr>
              <w:t>2.</w:t>
            </w:r>
            <w:r>
              <w:rPr>
                <w:rFonts w:hint="eastAsia" w:ascii="宋体" w:hAnsi="宋体"/>
                <w:sz w:val="18"/>
                <w:szCs w:val="24"/>
                <w:lang w:val="en-US" w:eastAsia="zh-CN"/>
              </w:rPr>
              <w:t>规格：</w:t>
            </w:r>
            <w:r>
              <w:rPr>
                <w:rFonts w:hint="eastAsia" w:ascii="宋体" w:hAnsi="宋体"/>
                <w:sz w:val="18"/>
                <w:szCs w:val="24"/>
                <w:lang w:val="zh-CN"/>
              </w:rPr>
              <w:t>酸碱废水，2500×1500×2000mm，处理量3T/D;碳钢内村玻璃钢防腐</w:t>
            </w:r>
            <w:r>
              <w:rPr>
                <w:rFonts w:hint="eastAsia"/>
                <w:sz w:val="18"/>
                <w:szCs w:val="24"/>
                <w:lang w:val="zh-CN"/>
              </w:rPr>
              <w:t>，</w:t>
            </w:r>
            <w:r>
              <w:rPr>
                <w:rFonts w:hint="eastAsia" w:ascii="宋体" w:hAnsi="宋体"/>
                <w:sz w:val="18"/>
                <w:szCs w:val="24"/>
                <w:lang w:val="en-US" w:eastAsia="zh-CN"/>
              </w:rPr>
              <w:t>含所有配套设备、附件，配件均应耐腐蚀、耐酸碱，处理工艺及出水水质需满足环评报告要求</w:t>
            </w:r>
            <w:r>
              <w:rPr>
                <w:rFonts w:hint="eastAsia"/>
                <w:sz w:val="18"/>
                <w:szCs w:val="24"/>
                <w:lang w:val="en-US" w:eastAsia="zh-CN"/>
              </w:rPr>
              <w:t>。</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套</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nil"/>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45</w:t>
            </w:r>
          </w:p>
        </w:tc>
        <w:tc>
          <w:tcPr>
            <w:tcW w:w="1075"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0" w:beforeAutospacing="0" w:after="0" w:afterAutospacing="0"/>
              <w:ind w:left="0" w:right="0" w:firstLine="0"/>
              <w:rPr>
                <w:rFonts w:hint="eastAsia" w:ascii="宋体" w:hAnsi="宋体" w:eastAsia="宋体" w:cs="宋体"/>
                <w:b/>
                <w:bCs/>
                <w:i w:val="0"/>
                <w:iCs w:val="0"/>
                <w:snapToGrid w:val="0"/>
                <w:color w:val="000000"/>
                <w:kern w:val="0"/>
                <w:sz w:val="21"/>
                <w:szCs w:val="21"/>
                <w:u w:val="none"/>
                <w:lang w:val="zh-CN" w:eastAsia="zh-CN" w:bidi="ar"/>
              </w:rPr>
            </w:pPr>
            <w:r>
              <w:rPr>
                <w:rFonts w:hint="eastAsia" w:ascii="宋体" w:hAnsi="宋体" w:eastAsia="宋体" w:cs="宋体"/>
                <w:b/>
                <w:bCs/>
                <w:i w:val="0"/>
                <w:iCs w:val="0"/>
                <w:snapToGrid w:val="0"/>
                <w:color w:val="000000"/>
                <w:kern w:val="0"/>
                <w:sz w:val="21"/>
                <w:szCs w:val="21"/>
                <w:u w:val="none"/>
                <w:lang w:val="zh-CN" w:eastAsia="zh-CN" w:bidi="ar"/>
              </w:rPr>
              <w:t>高效耐药性生物菌种</w:t>
            </w:r>
          </w:p>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0" w:beforeAutospacing="0" w:after="0" w:afterAutospacing="0"/>
              <w:ind w:left="0" w:right="0" w:firstLine="0"/>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w:t>
            </w:r>
            <w:r>
              <w:rPr>
                <w:rFonts w:hint="eastAsia" w:ascii="宋体" w:hAnsi="宋体" w:eastAsia="宋体" w:cs="Times New Roman"/>
                <w:snapToGrid w:val="0"/>
                <w:kern w:val="0"/>
                <w:sz w:val="18"/>
                <w:szCs w:val="24"/>
                <w:lang w:val="zh-CN" w:eastAsia="zh-CN" w:bidi="ar-SA"/>
              </w:rPr>
              <w:t>高效耐药性生物菌种</w:t>
            </w:r>
          </w:p>
          <w:p>
            <w:pPr>
              <w:pStyle w:val="2"/>
              <w:keepNext w:val="0"/>
              <w:keepLines w:val="0"/>
              <w:widowControl/>
              <w:suppressLineNumbers w:val="0"/>
              <w:spacing w:before="0" w:beforeAutospacing="0" w:after="0" w:afterAutospacing="0"/>
              <w:ind w:left="0" w:right="0" w:firstLine="0"/>
            </w:pPr>
            <w:r>
              <w:rPr>
                <w:rFonts w:hint="eastAsia" w:ascii="宋体" w:hAnsi="宋体" w:eastAsia="宋体" w:cs="宋体"/>
                <w:sz w:val="22"/>
                <w:szCs w:val="22"/>
                <w:lang w:val="en-US" w:eastAsia="zh-CN"/>
              </w:rPr>
              <w:t>2.</w:t>
            </w:r>
            <w:r>
              <w:rPr>
                <w:rFonts w:hint="eastAsia" w:ascii="宋体" w:hAnsi="宋体" w:eastAsia="宋体" w:cs="Times New Roman"/>
                <w:snapToGrid w:val="0"/>
                <w:kern w:val="0"/>
                <w:sz w:val="18"/>
                <w:szCs w:val="24"/>
                <w:lang w:val="en-US" w:eastAsia="zh-CN" w:bidi="ar-SA"/>
              </w:rPr>
              <w:t>菌种接种、培养、驯化、营养液培育及添加、菌种试验、菌种观察、菌种内部组织分析、活性菌种分裂生长过程观察</w:t>
            </w:r>
          </w:p>
          <w:p>
            <w:pPr>
              <w:keepNext w:val="0"/>
              <w:keepLines w:val="0"/>
              <w:widowControl/>
              <w:numPr>
                <w:ilvl w:val="0"/>
                <w:numId w:val="0"/>
              </w:numPr>
              <w:suppressLineNumbers w:val="0"/>
              <w:ind w:leftChars="0"/>
              <w:jc w:val="left"/>
              <w:textAlignment w:val="center"/>
              <w:rPr>
                <w:rFonts w:hint="eastAsia" w:ascii="宋体" w:hAnsi="宋体"/>
                <w:sz w:val="18"/>
                <w:szCs w:val="24"/>
                <w:lang w:val="en-US" w:eastAsia="zh-CN"/>
              </w:rPr>
            </w:pP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批</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single" w:color="000000" w:sz="8" w:space="0"/>
              <w:right w:val="single" w:color="000000" w:sz="12"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46</w:t>
            </w:r>
          </w:p>
        </w:tc>
        <w:tc>
          <w:tcPr>
            <w:tcW w:w="10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化验台</w:t>
            </w: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0" w:beforeAutospacing="0" w:after="0" w:afterAutospacing="0"/>
              <w:ind w:left="0" w:right="0" w:firstLine="0"/>
              <w:rPr>
                <w:rFonts w:hint="eastAsia" w:ascii="宋体" w:hAnsi="宋体"/>
                <w:sz w:val="18"/>
                <w:szCs w:val="24"/>
                <w:lang w:val="en-US" w:eastAsia="zh-CN"/>
              </w:rPr>
            </w:pPr>
            <w:r>
              <w:rPr>
                <w:rFonts w:hint="eastAsia"/>
                <w:sz w:val="18"/>
                <w:szCs w:val="24"/>
                <w:lang w:val="en-US" w:eastAsia="zh-CN"/>
              </w:rPr>
              <w:t>1.</w:t>
            </w:r>
            <w:r>
              <w:rPr>
                <w:rFonts w:hint="eastAsia" w:ascii="宋体" w:hAnsi="宋体"/>
                <w:sz w:val="18"/>
                <w:szCs w:val="24"/>
                <w:lang w:val="en-US" w:eastAsia="zh-CN"/>
              </w:rPr>
              <w:t>名称：</w:t>
            </w:r>
            <w:r>
              <w:rPr>
                <w:rFonts w:hint="eastAsia" w:ascii="宋体" w:hAnsi="宋体" w:eastAsia="宋体" w:cs="Times New Roman"/>
                <w:snapToGrid w:val="0"/>
                <w:kern w:val="0"/>
                <w:sz w:val="18"/>
                <w:szCs w:val="24"/>
                <w:lang w:val="zh-CN" w:eastAsia="zh-CN" w:bidi="ar-SA"/>
              </w:rPr>
              <w:t>化验台</w:t>
            </w:r>
          </w:p>
          <w:p>
            <w:pPr>
              <w:pStyle w:val="2"/>
              <w:keepNext w:val="0"/>
              <w:keepLines w:val="0"/>
              <w:widowControl/>
              <w:suppressLineNumbers w:val="0"/>
              <w:spacing w:before="0" w:beforeAutospacing="0" w:after="0" w:afterAutospacing="0"/>
              <w:ind w:left="0" w:right="0" w:firstLine="0"/>
              <w:rPr>
                <w:rFonts w:hint="default" w:ascii="宋体" w:hAnsi="宋体"/>
                <w:sz w:val="18"/>
                <w:szCs w:val="24"/>
                <w:lang w:val="en-US" w:eastAsia="zh-CN"/>
              </w:rPr>
            </w:pPr>
            <w:r>
              <w:rPr>
                <w:rFonts w:hint="eastAsia" w:ascii="宋体" w:hAnsi="宋体" w:eastAsia="宋体" w:cs="宋体"/>
                <w:sz w:val="22"/>
                <w:szCs w:val="22"/>
                <w:lang w:val="en-US" w:eastAsia="zh-CN"/>
              </w:rPr>
              <w:t>2.</w:t>
            </w:r>
            <w:r>
              <w:rPr>
                <w:rFonts w:hint="eastAsia" w:cs="Times New Roman"/>
                <w:snapToGrid w:val="0"/>
                <w:kern w:val="0"/>
                <w:sz w:val="18"/>
                <w:szCs w:val="24"/>
                <w:lang w:val="en-US" w:eastAsia="zh-CN" w:bidi="ar-SA"/>
              </w:rPr>
              <w:t>规格：钢木结构，含取样池、洗手池，台面材质：实芯理化板，厚度13mm，高度：800mm、长度：3m、宽度：500mm</w:t>
            </w: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台</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single" w:color="000000" w:sz="8" w:space="0"/>
              <w:right w:val="single" w:color="000000" w:sz="12"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368" w:type="pct"/>
            <w:tcBorders>
              <w:top w:val="single" w:color="auto" w:sz="4"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47</w:t>
            </w:r>
          </w:p>
        </w:tc>
        <w:tc>
          <w:tcPr>
            <w:tcW w:w="1075"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0" w:beforeAutospacing="0" w:after="0" w:afterAutospacing="0"/>
              <w:ind w:left="0" w:right="0" w:firstLine="0"/>
              <w:rPr>
                <w:b/>
                <w:bCs/>
              </w:rPr>
            </w:pPr>
            <w:r>
              <w:rPr>
                <w:rFonts w:ascii="宋体" w:hAnsi="宋体" w:eastAsia="宋体" w:cs="宋体"/>
                <w:b/>
                <w:bCs/>
                <w:sz w:val="22"/>
                <w:szCs w:val="22"/>
              </w:rPr>
              <w:t>病理科实验废水处理设备</w:t>
            </w:r>
          </w:p>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1"/>
                <w:szCs w:val="21"/>
                <w:u w:val="none"/>
                <w:lang w:val="en-US" w:eastAsia="zh-CN" w:bidi="ar"/>
              </w:rPr>
            </w:pPr>
          </w:p>
        </w:tc>
        <w:tc>
          <w:tcPr>
            <w:tcW w:w="1872"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0" w:beforeAutospacing="0" w:after="0" w:afterAutospacing="0"/>
              <w:ind w:left="0" w:right="0" w:firstLine="0"/>
            </w:pPr>
            <w:r>
              <w:rPr>
                <w:rFonts w:hint="eastAsia" w:cs="宋体"/>
                <w:sz w:val="22"/>
                <w:szCs w:val="22"/>
                <w:lang w:val="en-US" w:eastAsia="zh-CN"/>
              </w:rPr>
              <w:t>1.名称：</w:t>
            </w:r>
            <w:r>
              <w:rPr>
                <w:rFonts w:ascii="宋体" w:hAnsi="宋体" w:eastAsia="宋体" w:cs="宋体"/>
                <w:sz w:val="22"/>
                <w:szCs w:val="22"/>
              </w:rPr>
              <w:t>病理科实验废水处理设备</w:t>
            </w:r>
          </w:p>
          <w:p>
            <w:pPr>
              <w:pStyle w:val="2"/>
              <w:keepNext w:val="0"/>
              <w:keepLines w:val="0"/>
              <w:widowControl/>
              <w:suppressLineNumbers w:val="0"/>
              <w:spacing w:before="0" w:beforeAutospacing="0" w:after="0" w:afterAutospacing="0"/>
              <w:ind w:left="0" w:right="0" w:firstLine="0"/>
            </w:pPr>
            <w:r>
              <w:rPr>
                <w:rFonts w:hint="eastAsia" w:cs="宋体"/>
                <w:sz w:val="22"/>
                <w:szCs w:val="22"/>
                <w:lang w:val="en-US" w:eastAsia="zh-CN"/>
              </w:rPr>
              <w:t>2.</w:t>
            </w:r>
            <w:r>
              <w:rPr>
                <w:rFonts w:ascii="宋体" w:hAnsi="宋体" w:eastAsia="宋体" w:cs="宋体"/>
                <w:sz w:val="22"/>
                <w:szCs w:val="22"/>
              </w:rPr>
              <w:t>处理量Q=3m^3`/d,N=3Kw</w:t>
            </w:r>
          </w:p>
          <w:p>
            <w:pPr>
              <w:pStyle w:val="2"/>
              <w:keepNext w:val="0"/>
              <w:keepLines w:val="0"/>
              <w:widowControl/>
              <w:suppressLineNumbers w:val="0"/>
              <w:spacing w:before="0" w:beforeAutospacing="0" w:after="0" w:afterAutospacing="0"/>
              <w:ind w:left="0" w:right="0" w:firstLine="0"/>
            </w:pPr>
            <w:r>
              <w:rPr>
                <w:rFonts w:ascii="宋体" w:hAnsi="宋体" w:eastAsia="宋体" w:cs="宋体"/>
                <w:sz w:val="22"/>
                <w:szCs w:val="22"/>
              </w:rPr>
              <w:t>自带控制柜和水质在线监测系统</w:t>
            </w:r>
          </w:p>
          <w:p>
            <w:pPr>
              <w:pStyle w:val="2"/>
              <w:keepNext w:val="0"/>
              <w:keepLines w:val="0"/>
              <w:widowControl/>
              <w:suppressLineNumbers w:val="0"/>
              <w:spacing w:before="0" w:beforeAutospacing="0" w:after="0" w:afterAutospacing="0"/>
              <w:ind w:left="0" w:right="0" w:firstLine="0"/>
              <w:rPr>
                <w:rFonts w:hint="default" w:ascii="宋体" w:hAnsi="宋体" w:eastAsia="宋体" w:cs="宋体"/>
                <w:sz w:val="22"/>
                <w:szCs w:val="22"/>
                <w:lang w:val="en-US" w:eastAsia="zh-CN"/>
              </w:rPr>
            </w:pPr>
          </w:p>
        </w:tc>
        <w:tc>
          <w:tcPr>
            <w:tcW w:w="27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台</w:t>
            </w:r>
          </w:p>
        </w:tc>
        <w:tc>
          <w:tcPr>
            <w:tcW w:w="3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i w:val="0"/>
                <w:iCs w:val="0"/>
                <w:snapToGrid w:val="0"/>
                <w:color w:val="000000"/>
                <w:kern w:val="0"/>
                <w:sz w:val="24"/>
                <w:szCs w:val="24"/>
                <w:u w:val="none"/>
                <w:lang w:val="en-US" w:eastAsia="zh-CN" w:bidi="ar"/>
              </w:rPr>
            </w:pPr>
            <w:r>
              <w:rPr>
                <w:rFonts w:hint="eastAsia" w:ascii="仿宋_GB2312" w:eastAsia="仿宋_GB2312" w:cs="仿宋_GB2312"/>
                <w:i w:val="0"/>
                <w:iCs w:val="0"/>
                <w:snapToGrid w:val="0"/>
                <w:color w:val="000000"/>
                <w:kern w:val="0"/>
                <w:sz w:val="24"/>
                <w:szCs w:val="24"/>
                <w:u w:val="none"/>
                <w:lang w:val="en-US" w:eastAsia="zh-CN" w:bidi="ar"/>
              </w:rPr>
              <w:t>1</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b/>
                <w:bCs/>
                <w:i w:val="0"/>
                <w:iCs w:val="0"/>
                <w:color w:val="000000"/>
                <w:sz w:val="18"/>
                <w:szCs w:val="18"/>
                <w:u w:val="none"/>
              </w:rPr>
            </w:pPr>
          </w:p>
        </w:tc>
        <w:tc>
          <w:tcPr>
            <w:tcW w:w="608" w:type="pct"/>
            <w:tcBorders>
              <w:top w:val="single" w:color="000000" w:sz="8" w:space="0"/>
              <w:left w:val="nil"/>
              <w:bottom w:val="double" w:color="000000" w:sz="4" w:space="0"/>
              <w:right w:val="single" w:color="000000" w:sz="12"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p>
        </w:tc>
      </w:tr>
    </w:tbl>
    <w:p>
      <w:pPr>
        <w:rPr>
          <w:rFonts w:hint="eastAsia" w:ascii="仿宋_GB2312" w:hAnsi="宋体" w:eastAsia="仿宋_GB2312" w:cs="仿宋_GB2312"/>
          <w:sz w:val="21"/>
          <w:szCs w:val="21"/>
          <w:lang w:val="en-US" w:eastAsia="zh-CN"/>
        </w:rPr>
      </w:pPr>
      <w:r>
        <w:rPr>
          <w:rFonts w:hint="eastAsia" w:ascii="仿宋_GB2312" w:hAnsi="宋体" w:eastAsia="仿宋_GB2312" w:cs="仿宋_GB2312"/>
          <w:sz w:val="21"/>
          <w:szCs w:val="21"/>
        </w:rPr>
        <w:t>说明：</w:t>
      </w:r>
      <w:r>
        <w:rPr>
          <w:rFonts w:hint="eastAsia" w:ascii="仿宋_GB2312" w:eastAsia="仿宋_GB2312" w:cs="仿宋_GB2312"/>
          <w:sz w:val="21"/>
          <w:szCs w:val="21"/>
          <w:lang w:val="en-US" w:eastAsia="zh-CN"/>
        </w:rPr>
        <w:t>1</w:t>
      </w:r>
      <w:r>
        <w:rPr>
          <w:rFonts w:hint="eastAsia" w:ascii="仿宋_GB2312" w:hAnsi="宋体" w:eastAsia="仿宋_GB2312" w:cs="仿宋_GB2312"/>
          <w:sz w:val="21"/>
          <w:szCs w:val="21"/>
          <w:lang w:val="en-US" w:eastAsia="zh-CN"/>
        </w:rPr>
        <w:t>.此表计划数量只做认价使用，最终实际工程量以最终结算为准。</w:t>
      </w:r>
    </w:p>
    <w:p>
      <w:pPr>
        <w:spacing w:line="300" w:lineRule="auto"/>
        <w:ind w:firstLine="630" w:firstLineChars="300"/>
        <w:rPr>
          <w:rFonts w:hint="eastAsia" w:eastAsiaTheme="minorEastAsia"/>
          <w:lang w:eastAsia="zh-CN"/>
        </w:rPr>
      </w:pPr>
      <w:r>
        <w:rPr>
          <w:rFonts w:hint="eastAsia" w:ascii="仿宋_GB2312" w:eastAsia="仿宋_GB2312" w:cs="仿宋_GB2312"/>
          <w:sz w:val="21"/>
          <w:szCs w:val="21"/>
          <w:lang w:val="en-US" w:eastAsia="zh-CN"/>
        </w:rPr>
        <w:t>2</w:t>
      </w:r>
      <w:r>
        <w:rPr>
          <w:rFonts w:hint="eastAsia" w:ascii="仿宋_GB2312" w:hAnsi="宋体" w:eastAsia="仿宋_GB2312" w:cs="仿宋_GB2312"/>
          <w:sz w:val="21"/>
          <w:szCs w:val="21"/>
          <w:lang w:val="en-US" w:eastAsia="zh-CN"/>
        </w:rPr>
        <w:t>.材料报价均为材料的到场价（不含税），材料到场价包含出厂价、运杂费、运输损耗费，不含采购保管费和税金。</w:t>
      </w:r>
    </w:p>
    <w:p>
      <w:pPr>
        <w:rPr>
          <w:rFonts w:hint="default" w:eastAsia="宋体"/>
          <w:b w:val="0"/>
          <w:bCs/>
          <w:sz w:val="24"/>
          <w:szCs w:val="24"/>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S Gothic">
    <w:panose1 w:val="020B0609070205080204"/>
    <w:charset w:val="81"/>
    <w:family w:val="modern"/>
    <w:pitch w:val="default"/>
    <w:sig w:usb0="E00002FF" w:usb1="6AC7FDFB" w:usb2="08000012" w:usb3="00000000" w:csb0="4002009F" w:csb1="DFD70000"/>
  </w:font>
  <w:font w:name="Arial Greek">
    <w:altName w:val="Arial"/>
    <w:panose1 w:val="00000000000000000000"/>
    <w:charset w:val="A1"/>
    <w:family w:val="swiss"/>
    <w:pitch w:val="default"/>
    <w:sig w:usb0="00000000" w:usb1="00000000" w:usb2="00000000" w:usb3="00000000" w:csb0="00000008"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81143"/>
    <w:multiLevelType w:val="singleLevel"/>
    <w:tmpl w:val="D2B81143"/>
    <w:lvl w:ilvl="0" w:tentative="0">
      <w:start w:val="1"/>
      <w:numFmt w:val="decimal"/>
      <w:suff w:val="nothing"/>
      <w:lvlText w:val="%1、"/>
      <w:lvlJc w:val="left"/>
    </w:lvl>
  </w:abstractNum>
  <w:abstractNum w:abstractNumId="1">
    <w:nsid w:val="DB8ACFE0"/>
    <w:multiLevelType w:val="singleLevel"/>
    <w:tmpl w:val="DB8ACFE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OWNmN2VjNmRiNGU1NDVjMmViNzY2M2QxY2I0OWUifQ=="/>
  </w:docVars>
  <w:rsids>
    <w:rsidRoot w:val="00172A27"/>
    <w:rsid w:val="05F47F75"/>
    <w:rsid w:val="0B154E6D"/>
    <w:rsid w:val="0DA6034D"/>
    <w:rsid w:val="0F191350"/>
    <w:rsid w:val="0FBF56A9"/>
    <w:rsid w:val="10D16B9E"/>
    <w:rsid w:val="111C32A2"/>
    <w:rsid w:val="131C1772"/>
    <w:rsid w:val="19D37E6D"/>
    <w:rsid w:val="1D13631D"/>
    <w:rsid w:val="241B6796"/>
    <w:rsid w:val="268513A9"/>
    <w:rsid w:val="29BF2711"/>
    <w:rsid w:val="2B5D565D"/>
    <w:rsid w:val="2C543FFF"/>
    <w:rsid w:val="2E150147"/>
    <w:rsid w:val="2E5B79AB"/>
    <w:rsid w:val="308D77CA"/>
    <w:rsid w:val="30FE2009"/>
    <w:rsid w:val="364040A8"/>
    <w:rsid w:val="3BC5759D"/>
    <w:rsid w:val="3BD7482C"/>
    <w:rsid w:val="3D9430AB"/>
    <w:rsid w:val="409859D2"/>
    <w:rsid w:val="41EB52BF"/>
    <w:rsid w:val="463C4DC2"/>
    <w:rsid w:val="4BF800F2"/>
    <w:rsid w:val="4E04418A"/>
    <w:rsid w:val="4E8D1EB0"/>
    <w:rsid w:val="4FAF27C3"/>
    <w:rsid w:val="50215A5E"/>
    <w:rsid w:val="50CE3347"/>
    <w:rsid w:val="52457068"/>
    <w:rsid w:val="53172D74"/>
    <w:rsid w:val="541737DF"/>
    <w:rsid w:val="54B164D7"/>
    <w:rsid w:val="55C165FD"/>
    <w:rsid w:val="58327CEF"/>
    <w:rsid w:val="59EE1325"/>
    <w:rsid w:val="5B1A210B"/>
    <w:rsid w:val="606C2829"/>
    <w:rsid w:val="607A4A27"/>
    <w:rsid w:val="620F66BA"/>
    <w:rsid w:val="62F92360"/>
    <w:rsid w:val="6A56621E"/>
    <w:rsid w:val="6D922098"/>
    <w:rsid w:val="752326ED"/>
    <w:rsid w:val="7662698C"/>
    <w:rsid w:val="766313A4"/>
    <w:rsid w:val="77483384"/>
    <w:rsid w:val="7A1E45A0"/>
    <w:rsid w:val="7F86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napToGrid w:val="0"/>
      <w:sz w:val="28"/>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4955</Words>
  <Characters>6048</Characters>
  <Lines>0</Lines>
  <Paragraphs>0</Paragraphs>
  <TotalTime>12</TotalTime>
  <ScaleCrop>false</ScaleCrop>
  <LinksUpToDate>false</LinksUpToDate>
  <CharactersWithSpaces>6080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2022-10-25T03:16:00Z</dcterms:created>
  <dc:creator>admin</dc:creator>
  <cp:lastModifiedBy>洁子</cp:lastModifiedBy>
  <cp:lastPrinted>2023-02-08T02:24:00Z</cp:lastPrinted>
  <dcterms:modified xsi:type="dcterms:W3CDTF">2023-05-22T07:08:25Z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B8BB3819DC8D4590BB24EDAF8D1774CF_13</vt:lpwstr>
  </property>
</Properties>
</file>