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69BA">
      <w:pPr>
        <w:rPr>
          <w:rFonts w:hint="eastAsia" w:ascii="宋体" w:hAnsi="宋体" w:eastAsia="宋体"/>
          <w:sz w:val="32"/>
          <w:szCs w:val="32"/>
        </w:rPr>
      </w:pPr>
      <w:r>
        <w:rPr>
          <w:rFonts w:hint="eastAsia" w:ascii="宋体" w:hAnsi="宋体" w:eastAsia="宋体"/>
          <w:sz w:val="32"/>
          <w:szCs w:val="32"/>
        </w:rPr>
        <w:t>附件一</w:t>
      </w:r>
    </w:p>
    <w:p w14:paraId="6D761B19">
      <w:pPr>
        <w:ind w:firstLine="3200" w:firstLineChars="1000"/>
        <w:rPr>
          <w:rFonts w:ascii="宋体" w:hAnsi="宋体" w:eastAsia="宋体"/>
          <w:sz w:val="32"/>
          <w:szCs w:val="32"/>
        </w:rPr>
      </w:pPr>
      <w:r>
        <w:rPr>
          <w:rFonts w:hint="eastAsia" w:ascii="宋体" w:hAnsi="宋体" w:eastAsia="宋体"/>
          <w:sz w:val="32"/>
          <w:szCs w:val="32"/>
        </w:rPr>
        <w:t>技术要求</w:t>
      </w:r>
    </w:p>
    <w:tbl>
      <w:tblPr>
        <w:tblStyle w:val="9"/>
        <w:tblpPr w:leftFromText="180" w:rightFromText="180" w:vertAnchor="text" w:horzAnchor="page" w:tblpXSpec="center" w:tblpY="54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240"/>
        <w:gridCol w:w="4484"/>
      </w:tblGrid>
      <w:tr w14:paraId="42C3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95" w:type="dxa"/>
            <w:vAlign w:val="center"/>
          </w:tcPr>
          <w:p w14:paraId="3EE6CECF">
            <w:pPr>
              <w:ind w:firstLine="420" w:firstLineChars="200"/>
              <w:jc w:val="left"/>
              <w:rPr>
                <w:rFonts w:ascii="宋体" w:hAnsi="宋体" w:eastAsia="宋体" w:cs="Times New Roman"/>
                <w:kern w:val="0"/>
                <w:szCs w:val="21"/>
              </w:rPr>
            </w:pPr>
            <w:r>
              <w:rPr>
                <w:rFonts w:hint="eastAsia" w:ascii="宋体" w:hAnsi="宋体" w:eastAsia="宋体" w:cs="Times New Roman"/>
                <w:kern w:val="0"/>
                <w:szCs w:val="21"/>
                <w:lang w:val="en-US" w:eastAsia="zh-CN"/>
              </w:rPr>
              <w:t>耗材</w:t>
            </w:r>
            <w:r>
              <w:rPr>
                <w:rFonts w:hint="eastAsia" w:ascii="宋体" w:hAnsi="宋体" w:eastAsia="宋体" w:cs="Times New Roman"/>
                <w:kern w:val="0"/>
                <w:szCs w:val="21"/>
              </w:rPr>
              <w:t>名称</w:t>
            </w:r>
          </w:p>
        </w:tc>
        <w:tc>
          <w:tcPr>
            <w:tcW w:w="3240" w:type="dxa"/>
            <w:vAlign w:val="center"/>
          </w:tcPr>
          <w:p w14:paraId="42ABF20E">
            <w:pPr>
              <w:ind w:firstLine="1470" w:firstLineChars="700"/>
              <w:jc w:val="left"/>
              <w:rPr>
                <w:rFonts w:ascii="宋体" w:hAnsi="宋体" w:eastAsia="宋体" w:cs="Times New Roman"/>
                <w:kern w:val="0"/>
                <w:szCs w:val="21"/>
              </w:rPr>
            </w:pPr>
            <w:r>
              <w:rPr>
                <w:rFonts w:hint="eastAsia" w:ascii="宋体" w:hAnsi="宋体" w:eastAsia="宋体" w:cs="Times New Roman"/>
                <w:kern w:val="0"/>
                <w:szCs w:val="21"/>
              </w:rPr>
              <w:t>技术要求</w:t>
            </w:r>
          </w:p>
        </w:tc>
        <w:tc>
          <w:tcPr>
            <w:tcW w:w="4484" w:type="dxa"/>
            <w:vAlign w:val="center"/>
          </w:tcPr>
          <w:p w14:paraId="5671F993">
            <w:pPr>
              <w:ind w:firstLine="1890" w:firstLineChars="900"/>
              <w:jc w:val="left"/>
              <w:rPr>
                <w:rFonts w:ascii="宋体" w:hAnsi="宋体" w:eastAsia="宋体" w:cs="Times New Roman"/>
                <w:kern w:val="0"/>
                <w:szCs w:val="21"/>
              </w:rPr>
            </w:pPr>
            <w:r>
              <w:rPr>
                <w:rFonts w:hint="eastAsia" w:ascii="宋体" w:hAnsi="宋体" w:eastAsia="宋体" w:cs="Times New Roman"/>
                <w:kern w:val="0"/>
                <w:szCs w:val="21"/>
              </w:rPr>
              <w:t>用</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途</w:t>
            </w:r>
          </w:p>
        </w:tc>
      </w:tr>
      <w:tr w14:paraId="4BFC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95" w:type="dxa"/>
            <w:vAlign w:val="center"/>
          </w:tcPr>
          <w:p w14:paraId="1C162441">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湿性修复敷料</w:t>
            </w:r>
          </w:p>
        </w:tc>
        <w:tc>
          <w:tcPr>
            <w:tcW w:w="3240" w:type="dxa"/>
            <w:vAlign w:val="center"/>
          </w:tcPr>
          <w:p w14:paraId="39723A4E">
            <w:pPr>
              <w:widowControl/>
              <w:numPr>
                <w:ilvl w:val="0"/>
                <w:numId w:val="0"/>
              </w:numPr>
              <w:ind w:leftChars="0"/>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1、应为无色或淡黄色，无异物，无杂质。</w:t>
            </w:r>
          </w:p>
          <w:p w14:paraId="2077BE69">
            <w:pPr>
              <w:widowControl/>
              <w:numPr>
                <w:ilvl w:val="0"/>
                <w:numId w:val="0"/>
              </w:numPr>
              <w:ind w:leftChars="0"/>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▲2、成分应包含：胶原蛋白；</w:t>
            </w:r>
          </w:p>
          <w:p w14:paraId="3B05D2A6">
            <w:pPr>
              <w:widowControl/>
              <w:numPr>
                <w:ilvl w:val="0"/>
                <w:numId w:val="0"/>
              </w:numPr>
              <w:ind w:leftChars="0"/>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3、可在人体皮肤表面形成保护层；</w:t>
            </w:r>
          </w:p>
          <w:p w14:paraId="10E08C4A">
            <w:pPr>
              <w:widowControl/>
              <w:numPr>
                <w:ilvl w:val="0"/>
                <w:numId w:val="0"/>
              </w:numPr>
              <w:ind w:left="0" w:leftChars="0" w:firstLine="0" w:firstLineChars="0"/>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4、规格：30g/袋/支。</w:t>
            </w:r>
          </w:p>
        </w:tc>
        <w:tc>
          <w:tcPr>
            <w:tcW w:w="4484" w:type="dxa"/>
            <w:vAlign w:val="center"/>
          </w:tcPr>
          <w:p w14:paraId="5EDE77B2">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r>
              <w:rPr>
                <w:rFonts w:hint="default" w:ascii="宋体" w:hAnsi="宋体" w:eastAsia="宋体" w:cs="宋体"/>
                <w:kern w:val="0"/>
                <w:szCs w:val="21"/>
                <w:lang w:val="en-US" w:eastAsia="zh-CN"/>
              </w:rPr>
              <w:t>促进软组织的修复和再生。帮助支撑皮肤的柔韧度和弹性，有助于改善产后因松弛导致的胶原蛋白流失后皮肤松弛和弹性变差的问题。</w:t>
            </w:r>
          </w:p>
          <w:p w14:paraId="4D4B33D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2、有</w:t>
            </w:r>
            <w:r>
              <w:rPr>
                <w:rFonts w:hint="default" w:ascii="宋体" w:hAnsi="宋体" w:eastAsia="宋体" w:cs="宋体"/>
                <w:kern w:val="0"/>
                <w:szCs w:val="21"/>
                <w:lang w:val="en-US" w:eastAsia="zh-CN"/>
              </w:rPr>
              <w:t>即时和长效保湿</w:t>
            </w:r>
            <w:r>
              <w:rPr>
                <w:rFonts w:hint="eastAsia" w:ascii="宋体" w:hAnsi="宋体" w:eastAsia="宋体" w:cs="宋体"/>
                <w:kern w:val="0"/>
                <w:szCs w:val="21"/>
                <w:lang w:val="en-US" w:eastAsia="zh-CN"/>
              </w:rPr>
              <w:t>功效</w:t>
            </w:r>
            <w:r>
              <w:rPr>
                <w:rFonts w:hint="default" w:ascii="宋体" w:hAnsi="宋体" w:eastAsia="宋体" w:cs="宋体"/>
                <w:kern w:val="0"/>
                <w:szCs w:val="21"/>
                <w:lang w:val="en-US" w:eastAsia="zh-CN"/>
              </w:rPr>
              <w:t>，修复肌肤底层，改善瘢痕和色素沉着。</w:t>
            </w:r>
            <w:bookmarkStart w:id="0" w:name="_GoBack"/>
            <w:bookmarkEnd w:id="0"/>
          </w:p>
        </w:tc>
      </w:tr>
      <w:tr w14:paraId="34A7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95" w:type="dxa"/>
            <w:vAlign w:val="center"/>
          </w:tcPr>
          <w:p w14:paraId="7CD84F32">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医用宫颈凝胶</w:t>
            </w:r>
          </w:p>
        </w:tc>
        <w:tc>
          <w:tcPr>
            <w:tcW w:w="3240" w:type="dxa"/>
            <w:vAlign w:val="center"/>
          </w:tcPr>
          <w:p w14:paraId="77781818">
            <w:pPr>
              <w:widowControl/>
              <w:numPr>
                <w:ilvl w:val="0"/>
                <w:numId w:val="0"/>
              </w:numPr>
              <w:ind w:leftChars="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1、由凝胶和凝胶器构成。凝胶器表面应光滑，无锋棱、无毛刺；外形应无明显变形；</w:t>
            </w:r>
          </w:p>
          <w:p w14:paraId="407B3EF9">
            <w:pPr>
              <w:widowControl/>
              <w:numPr>
                <w:ilvl w:val="0"/>
                <w:numId w:val="0"/>
              </w:numPr>
              <w:ind w:leftChars="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▲2、成分应包含：重组胶原蛋白；</w:t>
            </w:r>
          </w:p>
          <w:p w14:paraId="44CB93FE">
            <w:pPr>
              <w:widowControl/>
              <w:numPr>
                <w:ilvl w:val="0"/>
                <w:numId w:val="0"/>
              </w:numPr>
              <w:ind w:leftChars="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▲3、通过凝胶形成保护膜；</w:t>
            </w:r>
          </w:p>
          <w:p w14:paraId="44DA8F02">
            <w:pPr>
              <w:widowControl/>
              <w:numPr>
                <w:ilvl w:val="0"/>
                <w:numId w:val="0"/>
              </w:numPr>
              <w:ind w:leftChars="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4、规格：3g/支/盒。</w:t>
            </w:r>
          </w:p>
          <w:p w14:paraId="1CDE242E">
            <w:pPr>
              <w:widowControl/>
              <w:numPr>
                <w:ilvl w:val="0"/>
                <w:numId w:val="0"/>
              </w:numPr>
              <w:ind w:leftChars="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5、产品须具有溯源码。</w:t>
            </w:r>
          </w:p>
          <w:p w14:paraId="73C74EC3">
            <w:pPr>
              <w:widowControl/>
              <w:numPr>
                <w:ilvl w:val="0"/>
                <w:numId w:val="0"/>
              </w:numPr>
              <w:ind w:left="0" w:leftChars="0" w:firstLine="0" w:firstLineChars="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6、PH值范围 应为4.0---7.5</w:t>
            </w:r>
          </w:p>
        </w:tc>
        <w:tc>
          <w:tcPr>
            <w:tcW w:w="4484" w:type="dxa"/>
            <w:vAlign w:val="center"/>
          </w:tcPr>
          <w:p w14:paraId="49380847">
            <w:pPr>
              <w:widowControl/>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1、修复黏膜：重组胶原蛋白，具有黏膜修复和抑菌作用，治疗盆底患者阴道黏膜水肿，以及黏膜破损，包括治疗损伤</w:t>
            </w:r>
            <w:r>
              <w:rPr>
                <w:rFonts w:hint="eastAsia" w:ascii="宋体" w:hAnsi="宋体" w:eastAsia="宋体" w:cs="宋体"/>
                <w:kern w:val="0"/>
                <w:szCs w:val="21"/>
                <w:lang w:val="en-US" w:eastAsia="zh-CN"/>
              </w:rPr>
              <w:t>。</w:t>
            </w:r>
          </w:p>
          <w:p w14:paraId="7FA3A6FB">
            <w:pPr>
              <w:widowControl/>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2、减少摩擦和不适感</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减少手法与皮肤之间的摩擦，提高手法的精准性和效果</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降低患者的不适感，提升治疗的舒适度</w:t>
            </w:r>
            <w:r>
              <w:rPr>
                <w:rFonts w:hint="eastAsia" w:ascii="宋体" w:hAnsi="宋体" w:eastAsia="宋体" w:cs="宋体"/>
                <w:kern w:val="0"/>
                <w:szCs w:val="21"/>
                <w:lang w:val="en-US" w:eastAsia="zh-CN"/>
              </w:rPr>
              <w:t>。</w:t>
            </w:r>
          </w:p>
          <w:p w14:paraId="13F20F3F">
            <w:pPr>
              <w:widowControl/>
              <w:jc w:val="both"/>
              <w:rPr>
                <w:rFonts w:hint="default" w:ascii="宋体" w:hAnsi="宋体" w:eastAsia="宋体" w:cs="宋体"/>
                <w:kern w:val="0"/>
                <w:szCs w:val="21"/>
                <w:lang w:val="en-US" w:eastAsia="zh-CN"/>
              </w:rPr>
            </w:pPr>
          </w:p>
        </w:tc>
      </w:tr>
    </w:tbl>
    <w:p w14:paraId="31426AA6">
      <w:pPr>
        <w:ind w:firstLine="2160" w:firstLineChars="1200"/>
        <w:jc w:val="center"/>
        <w:rPr>
          <w:rFonts w:ascii="宋体" w:hAnsi="宋体" w:eastAsia="宋体" w:cs="宋体"/>
          <w:sz w:val="18"/>
          <w:szCs w:val="1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宋体t.祯畴b.">
    <w:altName w:val="宋体"/>
    <w:panose1 w:val="000000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6A"/>
    <w:rsid w:val="00021C8A"/>
    <w:rsid w:val="000460EE"/>
    <w:rsid w:val="000B6C97"/>
    <w:rsid w:val="00203A36"/>
    <w:rsid w:val="002B1B01"/>
    <w:rsid w:val="002F0A4B"/>
    <w:rsid w:val="0033559A"/>
    <w:rsid w:val="003D2AE2"/>
    <w:rsid w:val="003D5611"/>
    <w:rsid w:val="004144DD"/>
    <w:rsid w:val="004F53CB"/>
    <w:rsid w:val="005069B7"/>
    <w:rsid w:val="005E3CF1"/>
    <w:rsid w:val="005F4A89"/>
    <w:rsid w:val="0066646A"/>
    <w:rsid w:val="007D663C"/>
    <w:rsid w:val="007F2F59"/>
    <w:rsid w:val="0099507D"/>
    <w:rsid w:val="009F042D"/>
    <w:rsid w:val="00A07376"/>
    <w:rsid w:val="00A51474"/>
    <w:rsid w:val="00A717B2"/>
    <w:rsid w:val="00A82015"/>
    <w:rsid w:val="00A87AB9"/>
    <w:rsid w:val="00AA28A1"/>
    <w:rsid w:val="00AB591C"/>
    <w:rsid w:val="00AC3B40"/>
    <w:rsid w:val="00AC6B6B"/>
    <w:rsid w:val="00B42B2F"/>
    <w:rsid w:val="00B768EF"/>
    <w:rsid w:val="00B9554B"/>
    <w:rsid w:val="00BA697C"/>
    <w:rsid w:val="00BF37E5"/>
    <w:rsid w:val="00C610F0"/>
    <w:rsid w:val="00C86F1D"/>
    <w:rsid w:val="00CD275F"/>
    <w:rsid w:val="00D22743"/>
    <w:rsid w:val="00D65EA0"/>
    <w:rsid w:val="00DA5A2A"/>
    <w:rsid w:val="00DA7BE1"/>
    <w:rsid w:val="00E21C34"/>
    <w:rsid w:val="00E24C5C"/>
    <w:rsid w:val="00EE68BF"/>
    <w:rsid w:val="00FC150E"/>
    <w:rsid w:val="00FE5DE6"/>
    <w:rsid w:val="01066A48"/>
    <w:rsid w:val="01172A03"/>
    <w:rsid w:val="020A2568"/>
    <w:rsid w:val="02EE59E6"/>
    <w:rsid w:val="035179D4"/>
    <w:rsid w:val="036613DF"/>
    <w:rsid w:val="04F207BE"/>
    <w:rsid w:val="05281683"/>
    <w:rsid w:val="053022E6"/>
    <w:rsid w:val="05DF60B1"/>
    <w:rsid w:val="0622699E"/>
    <w:rsid w:val="0696400C"/>
    <w:rsid w:val="06F7755F"/>
    <w:rsid w:val="07115CA7"/>
    <w:rsid w:val="076D15CF"/>
    <w:rsid w:val="07C733D5"/>
    <w:rsid w:val="08071A24"/>
    <w:rsid w:val="094D4CA9"/>
    <w:rsid w:val="09575B61"/>
    <w:rsid w:val="0AFA5870"/>
    <w:rsid w:val="0BBE064B"/>
    <w:rsid w:val="0ECE329B"/>
    <w:rsid w:val="0F957915"/>
    <w:rsid w:val="102429A0"/>
    <w:rsid w:val="12671A43"/>
    <w:rsid w:val="14B720DC"/>
    <w:rsid w:val="14CA5ABD"/>
    <w:rsid w:val="14F523D2"/>
    <w:rsid w:val="15422488"/>
    <w:rsid w:val="15451DDD"/>
    <w:rsid w:val="16EA5466"/>
    <w:rsid w:val="172717E0"/>
    <w:rsid w:val="172A4DE7"/>
    <w:rsid w:val="174D1682"/>
    <w:rsid w:val="17C52D61"/>
    <w:rsid w:val="18196883"/>
    <w:rsid w:val="1A50687F"/>
    <w:rsid w:val="1A6525DA"/>
    <w:rsid w:val="1AA85649"/>
    <w:rsid w:val="1AB91979"/>
    <w:rsid w:val="1B261988"/>
    <w:rsid w:val="1B38111D"/>
    <w:rsid w:val="1B6D5A9D"/>
    <w:rsid w:val="1C2E15A3"/>
    <w:rsid w:val="1D525097"/>
    <w:rsid w:val="1DCF66E8"/>
    <w:rsid w:val="1E0C3498"/>
    <w:rsid w:val="1E875215"/>
    <w:rsid w:val="1EA062D6"/>
    <w:rsid w:val="1F973235"/>
    <w:rsid w:val="200C1BBD"/>
    <w:rsid w:val="203767C6"/>
    <w:rsid w:val="211A59F2"/>
    <w:rsid w:val="217A696B"/>
    <w:rsid w:val="234E4553"/>
    <w:rsid w:val="23DD1433"/>
    <w:rsid w:val="23F71467"/>
    <w:rsid w:val="24392B0D"/>
    <w:rsid w:val="2446522A"/>
    <w:rsid w:val="24B623B0"/>
    <w:rsid w:val="25D157F3"/>
    <w:rsid w:val="273B6B9C"/>
    <w:rsid w:val="27441EF5"/>
    <w:rsid w:val="297939AC"/>
    <w:rsid w:val="29DA08EE"/>
    <w:rsid w:val="29F23E8A"/>
    <w:rsid w:val="2B1020EE"/>
    <w:rsid w:val="2BEA293F"/>
    <w:rsid w:val="2FE57FED"/>
    <w:rsid w:val="309A2B85"/>
    <w:rsid w:val="31490108"/>
    <w:rsid w:val="321E639F"/>
    <w:rsid w:val="324F174E"/>
    <w:rsid w:val="3287538B"/>
    <w:rsid w:val="35D961D0"/>
    <w:rsid w:val="363E082E"/>
    <w:rsid w:val="36EC3A0F"/>
    <w:rsid w:val="370F76FD"/>
    <w:rsid w:val="371A057C"/>
    <w:rsid w:val="37A20571"/>
    <w:rsid w:val="37AF7704"/>
    <w:rsid w:val="38DE55D9"/>
    <w:rsid w:val="39557F91"/>
    <w:rsid w:val="39C649EB"/>
    <w:rsid w:val="39DD3AE3"/>
    <w:rsid w:val="3AF060BE"/>
    <w:rsid w:val="3BEF4AD6"/>
    <w:rsid w:val="3C394A07"/>
    <w:rsid w:val="3C647704"/>
    <w:rsid w:val="3C6D114E"/>
    <w:rsid w:val="3C7316E6"/>
    <w:rsid w:val="3C885F88"/>
    <w:rsid w:val="3D6C0A1F"/>
    <w:rsid w:val="3DBB413B"/>
    <w:rsid w:val="3F2325EB"/>
    <w:rsid w:val="3F8844F1"/>
    <w:rsid w:val="401144E6"/>
    <w:rsid w:val="424961B9"/>
    <w:rsid w:val="42A653BA"/>
    <w:rsid w:val="42F041DE"/>
    <w:rsid w:val="4423455F"/>
    <w:rsid w:val="45D3296A"/>
    <w:rsid w:val="466F1F67"/>
    <w:rsid w:val="46E26BDC"/>
    <w:rsid w:val="47EA7AF7"/>
    <w:rsid w:val="496E4757"/>
    <w:rsid w:val="49A80C34"/>
    <w:rsid w:val="4AA6131F"/>
    <w:rsid w:val="4B182BCD"/>
    <w:rsid w:val="4B3A0D95"/>
    <w:rsid w:val="4B7778F3"/>
    <w:rsid w:val="4BB5666E"/>
    <w:rsid w:val="4C523EBC"/>
    <w:rsid w:val="4C83051A"/>
    <w:rsid w:val="4CEA67EB"/>
    <w:rsid w:val="4D946928"/>
    <w:rsid w:val="4E082439"/>
    <w:rsid w:val="4E922C96"/>
    <w:rsid w:val="4F7B197C"/>
    <w:rsid w:val="4F936CC6"/>
    <w:rsid w:val="503E4E84"/>
    <w:rsid w:val="50411939"/>
    <w:rsid w:val="520B5239"/>
    <w:rsid w:val="526E3EEF"/>
    <w:rsid w:val="532279AC"/>
    <w:rsid w:val="53DD2C05"/>
    <w:rsid w:val="54111402"/>
    <w:rsid w:val="57284198"/>
    <w:rsid w:val="57293A6A"/>
    <w:rsid w:val="5847689F"/>
    <w:rsid w:val="59FB5B93"/>
    <w:rsid w:val="5A3103E4"/>
    <w:rsid w:val="5A647BDD"/>
    <w:rsid w:val="5AE31A93"/>
    <w:rsid w:val="5B7C2C1D"/>
    <w:rsid w:val="5C064317"/>
    <w:rsid w:val="5DD46E27"/>
    <w:rsid w:val="5E413D91"/>
    <w:rsid w:val="5E4853B5"/>
    <w:rsid w:val="5F224EFE"/>
    <w:rsid w:val="5FF11F12"/>
    <w:rsid w:val="602A1E25"/>
    <w:rsid w:val="605129B1"/>
    <w:rsid w:val="60C50CA9"/>
    <w:rsid w:val="61BE325C"/>
    <w:rsid w:val="61EB0BE3"/>
    <w:rsid w:val="625642AF"/>
    <w:rsid w:val="62614A02"/>
    <w:rsid w:val="62960B4F"/>
    <w:rsid w:val="63853427"/>
    <w:rsid w:val="66084BF9"/>
    <w:rsid w:val="66522FDF"/>
    <w:rsid w:val="67EE0AE5"/>
    <w:rsid w:val="6AC6682F"/>
    <w:rsid w:val="6B52582F"/>
    <w:rsid w:val="6C4704AE"/>
    <w:rsid w:val="6D284A9A"/>
    <w:rsid w:val="6E0E1EE1"/>
    <w:rsid w:val="6EA531DD"/>
    <w:rsid w:val="6FE716AB"/>
    <w:rsid w:val="6FEC0000"/>
    <w:rsid w:val="70425E72"/>
    <w:rsid w:val="72E66F89"/>
    <w:rsid w:val="73487C44"/>
    <w:rsid w:val="73D96AEE"/>
    <w:rsid w:val="74083B3A"/>
    <w:rsid w:val="7472484C"/>
    <w:rsid w:val="75B72E5F"/>
    <w:rsid w:val="75EB2B08"/>
    <w:rsid w:val="76B66AFB"/>
    <w:rsid w:val="78684859"/>
    <w:rsid w:val="78743289"/>
    <w:rsid w:val="7881167C"/>
    <w:rsid w:val="78D14237"/>
    <w:rsid w:val="79050385"/>
    <w:rsid w:val="7A5A50FB"/>
    <w:rsid w:val="7A770769"/>
    <w:rsid w:val="7AB61937"/>
    <w:rsid w:val="7ACF29F8"/>
    <w:rsid w:val="7AF1296F"/>
    <w:rsid w:val="7B876E2F"/>
    <w:rsid w:val="7BB35E76"/>
    <w:rsid w:val="7BE24EA2"/>
    <w:rsid w:val="7C943EFA"/>
    <w:rsid w:val="7CF75F2C"/>
    <w:rsid w:val="7D761851"/>
    <w:rsid w:val="7E402EFE"/>
    <w:rsid w:val="7F1B13EF"/>
    <w:rsid w:val="7F46536B"/>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5"/>
      <w:szCs w:val="35"/>
      <w:lang w:val="en-US" w:eastAsia="en-US" w:bidi="ar-SA"/>
    </w:rPr>
  </w:style>
  <w:style w:type="paragraph" w:styleId="3">
    <w:name w:val="Plain Text"/>
    <w:basedOn w:val="1"/>
    <w:next w:val="4"/>
    <w:qFormat/>
    <w:uiPriority w:val="99"/>
    <w:pPr>
      <w:spacing w:line="360" w:lineRule="auto"/>
    </w:pPr>
    <w:rPr>
      <w:rFonts w:ascii="宋体" w:hAnsi="Courier New"/>
      <w:szCs w:val="20"/>
    </w:rPr>
  </w:style>
  <w:style w:type="paragraph" w:customStyle="1" w:styleId="4">
    <w:name w:val="Default"/>
    <w:next w:val="5"/>
    <w:autoRedefine/>
    <w:qFormat/>
    <w:uiPriority w:val="0"/>
    <w:pPr>
      <w:widowControl w:val="0"/>
      <w:autoSpaceDE w:val="0"/>
      <w:autoSpaceDN w:val="0"/>
      <w:adjustRightInd w:val="0"/>
    </w:pPr>
    <w:rPr>
      <w:rFonts w:ascii="宋体t.祯畴b." w:hAnsi="Calibri" w:eastAsia="宋体t.祯畴b." w:cs="宋体t.祯畴b."/>
      <w:color w:val="000000"/>
      <w:sz w:val="24"/>
      <w:szCs w:val="24"/>
      <w:lang w:val="en-US" w:eastAsia="zh-CN" w:bidi="ar-SA"/>
    </w:rPr>
  </w:style>
  <w:style w:type="paragraph" w:customStyle="1" w:styleId="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font11"/>
    <w:basedOn w:val="10"/>
    <w:qFormat/>
    <w:uiPriority w:val="0"/>
    <w:rPr>
      <w:rFonts w:ascii="宋体" w:hAnsi="宋体" w:eastAsia="宋体" w:cs="宋体"/>
      <w:color w:val="000000"/>
      <w:sz w:val="28"/>
      <w:szCs w:val="28"/>
      <w:u w:val="none"/>
    </w:rPr>
  </w:style>
  <w:style w:type="character" w:customStyle="1" w:styleId="14">
    <w:name w:val="font31"/>
    <w:basedOn w:val="10"/>
    <w:qFormat/>
    <w:uiPriority w:val="0"/>
    <w:rPr>
      <w:rFonts w:ascii="Arial" w:hAnsi="Arial" w:cs="Arial"/>
      <w:color w:val="000000"/>
      <w:sz w:val="18"/>
      <w:szCs w:val="18"/>
      <w:u w:val="none"/>
    </w:rPr>
  </w:style>
  <w:style w:type="character" w:customStyle="1" w:styleId="15">
    <w:name w:val="font41"/>
    <w:basedOn w:val="10"/>
    <w:qFormat/>
    <w:uiPriority w:val="0"/>
    <w:rPr>
      <w:rFonts w:hint="default" w:ascii="Arial" w:hAnsi="Arial" w:cs="Arial"/>
      <w:color w:val="000000"/>
      <w:sz w:val="19"/>
      <w:szCs w:val="19"/>
      <w:u w:val="non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553</Words>
  <Characters>567</Characters>
  <Lines>8</Lines>
  <Paragraphs>2</Paragraphs>
  <TotalTime>0</TotalTime>
  <ScaleCrop>false</ScaleCrop>
  <LinksUpToDate>false</LinksUpToDate>
  <CharactersWithSpaces>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2025-02-21T08:10:00Z</dcterms:created>
  <dc:creator>许靖</dc:creator>
  <cp:lastModifiedBy>胡婷</cp:lastModifiedBy>
  <dcterms:modified xsi:type="dcterms:W3CDTF">2025-09-19T11:15:50Z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A4755A85E6044B5CAB99B692357213FE_13</vt:lpwstr>
  </property>
  <property fmtid="{D5CDD505-2E9C-101B-9397-08002B2CF9AE}" pid="4" name="KSOTemplateDocerSaveRecord">
    <vt:lpwstr>eyJoZGlkIjoiMGZhZmZiNmY3YmU2ZjFlYTcyZDQ3YTdlNmE0NTJiMWYiLCJ1c2VySWQiOiIyOTgyNzMyNzYifQ==</vt:lpwstr>
  </property>
</Properties>
</file>