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594" w:rsidRPr="00B17594" w:rsidRDefault="00B17594" w:rsidP="00B17594">
      <w:pPr>
        <w:spacing w:line="480" w:lineRule="exact"/>
        <w:jc w:val="left"/>
        <w:rPr>
          <w:rFonts w:ascii="DengXian" w:eastAsia="宋体" w:hAnsi="DengXian" w:cs="Times New Roman" w:hint="eastAsia"/>
          <w:sz w:val="32"/>
          <w:szCs w:val="32"/>
        </w:rPr>
      </w:pPr>
      <w:r w:rsidRPr="00B17594">
        <w:rPr>
          <w:rFonts w:ascii="宋体" w:eastAsia="宋体" w:hAnsi="宋体" w:cs="Times New Roman" w:hint="eastAsia"/>
          <w:sz w:val="32"/>
          <w:szCs w:val="32"/>
        </w:rPr>
        <w:t>附件一</w:t>
      </w:r>
      <w:r w:rsidRPr="00B17594">
        <w:rPr>
          <w:rFonts w:ascii="DengXian" w:eastAsia="DengXian" w:hAnsi="DengXian" w:cs="Times New Roman"/>
          <w:sz w:val="32"/>
          <w:szCs w:val="32"/>
        </w:rPr>
        <w:t xml:space="preserve"> </w:t>
      </w:r>
    </w:p>
    <w:p w:rsidR="00B17594" w:rsidRPr="00B17594" w:rsidRDefault="00B17594" w:rsidP="00B17594">
      <w:pPr>
        <w:spacing w:line="480" w:lineRule="exact"/>
        <w:jc w:val="left"/>
        <w:rPr>
          <w:rFonts w:ascii="宋体" w:eastAsia="宋体" w:hAnsi="宋体" w:cs="Times New Roman"/>
          <w:sz w:val="32"/>
          <w:szCs w:val="32"/>
        </w:rPr>
      </w:pPr>
      <w:r w:rsidRPr="00B17594">
        <w:rPr>
          <w:rFonts w:ascii="DengXian" w:eastAsia="DengXian" w:hAnsi="DengXian" w:cs="Times New Roman"/>
        </w:rPr>
        <w:t xml:space="preserve">                          </w:t>
      </w:r>
      <w:r w:rsidRPr="00B17594">
        <w:rPr>
          <w:rFonts w:ascii="宋体" w:eastAsia="宋体" w:hAnsi="宋体" w:cs="Times New Roman" w:hint="eastAsia"/>
          <w:sz w:val="32"/>
          <w:szCs w:val="32"/>
        </w:rPr>
        <w:t>产品需求清单</w:t>
      </w:r>
    </w:p>
    <w:p w:rsidR="00B17594" w:rsidRPr="00B17594" w:rsidRDefault="00B17594" w:rsidP="00B17594">
      <w:pPr>
        <w:spacing w:line="480" w:lineRule="exact"/>
        <w:jc w:val="left"/>
        <w:rPr>
          <w:rFonts w:ascii="宋体" w:eastAsia="宋体" w:hAnsi="宋体" w:cs="Times New Roman"/>
          <w:sz w:val="32"/>
          <w:szCs w:val="32"/>
        </w:rPr>
      </w:pPr>
    </w:p>
    <w:tbl>
      <w:tblPr>
        <w:tblStyle w:val="1"/>
        <w:tblW w:w="8562" w:type="dxa"/>
        <w:tblLook w:val="04A0" w:firstRow="1" w:lastRow="0" w:firstColumn="1" w:lastColumn="0" w:noHBand="0" w:noVBand="1"/>
      </w:tblPr>
      <w:tblGrid>
        <w:gridCol w:w="660"/>
        <w:gridCol w:w="1462"/>
        <w:gridCol w:w="850"/>
        <w:gridCol w:w="1701"/>
        <w:gridCol w:w="730"/>
        <w:gridCol w:w="2049"/>
        <w:gridCol w:w="1110"/>
      </w:tblGrid>
      <w:tr w:rsidR="00B17594" w:rsidRPr="00B17594" w:rsidTr="001330A9">
        <w:trPr>
          <w:trHeight w:val="555"/>
        </w:trPr>
        <w:tc>
          <w:tcPr>
            <w:tcW w:w="66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序号</w:t>
            </w:r>
          </w:p>
        </w:tc>
        <w:tc>
          <w:tcPr>
            <w:tcW w:w="1462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产品名称</w:t>
            </w:r>
          </w:p>
        </w:tc>
        <w:tc>
          <w:tcPr>
            <w:tcW w:w="85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规格</w:t>
            </w:r>
          </w:p>
        </w:tc>
        <w:tc>
          <w:tcPr>
            <w:tcW w:w="1701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纯度要求</w:t>
            </w:r>
          </w:p>
        </w:tc>
        <w:tc>
          <w:tcPr>
            <w:tcW w:w="73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计量单位</w:t>
            </w:r>
          </w:p>
        </w:tc>
        <w:tc>
          <w:tcPr>
            <w:tcW w:w="2049" w:type="dxa"/>
            <w:hideMark/>
          </w:tcPr>
          <w:p w:rsidR="00B17594" w:rsidRPr="00B17594" w:rsidRDefault="00B17594" w:rsidP="00B17594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执行标准</w:t>
            </w:r>
          </w:p>
        </w:tc>
        <w:tc>
          <w:tcPr>
            <w:tcW w:w="111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预计年使用量</w:t>
            </w:r>
          </w:p>
        </w:tc>
      </w:tr>
      <w:tr w:rsidR="00B17594" w:rsidRPr="00B17594" w:rsidTr="001330A9">
        <w:trPr>
          <w:trHeight w:val="555"/>
        </w:trPr>
        <w:tc>
          <w:tcPr>
            <w:tcW w:w="660" w:type="dxa"/>
            <w:noWrap/>
            <w:hideMark/>
          </w:tcPr>
          <w:p w:rsidR="00B17594" w:rsidRPr="00B17594" w:rsidRDefault="00B17594" w:rsidP="00311E2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bookmarkStart w:id="0" w:name="_GoBack" w:colFirst="0" w:colLast="0"/>
            <w:r w:rsidRPr="00B17594">
              <w:rPr>
                <w:rFonts w:ascii="DengXian" w:eastAsia="DengXian" w:hAnsi="DengXian" w:cs="Times New Roman"/>
              </w:rPr>
              <w:t>1</w:t>
            </w:r>
          </w:p>
        </w:tc>
        <w:tc>
          <w:tcPr>
            <w:tcW w:w="1462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瓶装医用氧气</w:t>
            </w:r>
          </w:p>
        </w:tc>
        <w:tc>
          <w:tcPr>
            <w:tcW w:w="85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40L</w:t>
            </w:r>
          </w:p>
        </w:tc>
        <w:tc>
          <w:tcPr>
            <w:tcW w:w="1701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纯度≥99.5%</w:t>
            </w:r>
          </w:p>
        </w:tc>
        <w:tc>
          <w:tcPr>
            <w:tcW w:w="730" w:type="dxa"/>
            <w:noWrap/>
            <w:hideMark/>
          </w:tcPr>
          <w:p w:rsidR="00B17594" w:rsidRPr="00B17594" w:rsidRDefault="00B17594" w:rsidP="001330A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瓶</w:t>
            </w:r>
          </w:p>
        </w:tc>
        <w:tc>
          <w:tcPr>
            <w:tcW w:w="2049" w:type="dxa"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中国药典2025年版二部</w:t>
            </w:r>
          </w:p>
        </w:tc>
        <w:tc>
          <w:tcPr>
            <w:tcW w:w="111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50瓶/年</w:t>
            </w:r>
          </w:p>
        </w:tc>
      </w:tr>
      <w:tr w:rsidR="00B17594" w:rsidRPr="00B17594" w:rsidTr="001330A9">
        <w:trPr>
          <w:trHeight w:val="555"/>
        </w:trPr>
        <w:tc>
          <w:tcPr>
            <w:tcW w:w="660" w:type="dxa"/>
            <w:noWrap/>
            <w:hideMark/>
          </w:tcPr>
          <w:p w:rsidR="00B17594" w:rsidRPr="00B17594" w:rsidRDefault="00B17594" w:rsidP="00311E2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2</w:t>
            </w:r>
          </w:p>
        </w:tc>
        <w:tc>
          <w:tcPr>
            <w:tcW w:w="1462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食品二氧化碳</w:t>
            </w:r>
          </w:p>
        </w:tc>
        <w:tc>
          <w:tcPr>
            <w:tcW w:w="85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40L</w:t>
            </w:r>
          </w:p>
        </w:tc>
        <w:tc>
          <w:tcPr>
            <w:tcW w:w="1701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纯度≥99.9%</w:t>
            </w:r>
          </w:p>
        </w:tc>
        <w:tc>
          <w:tcPr>
            <w:tcW w:w="730" w:type="dxa"/>
            <w:noWrap/>
            <w:hideMark/>
          </w:tcPr>
          <w:p w:rsidR="00B17594" w:rsidRPr="00B17594" w:rsidRDefault="00B17594" w:rsidP="001330A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瓶</w:t>
            </w:r>
          </w:p>
        </w:tc>
        <w:tc>
          <w:tcPr>
            <w:tcW w:w="2049" w:type="dxa"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GB 1886.228-2016</w:t>
            </w:r>
          </w:p>
        </w:tc>
        <w:tc>
          <w:tcPr>
            <w:tcW w:w="111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20瓶/年</w:t>
            </w:r>
          </w:p>
        </w:tc>
      </w:tr>
      <w:tr w:rsidR="00B17594" w:rsidRPr="00B17594" w:rsidTr="001330A9">
        <w:trPr>
          <w:trHeight w:val="555"/>
        </w:trPr>
        <w:tc>
          <w:tcPr>
            <w:tcW w:w="660" w:type="dxa"/>
            <w:noWrap/>
            <w:hideMark/>
          </w:tcPr>
          <w:p w:rsidR="00B17594" w:rsidRPr="00B17594" w:rsidRDefault="00B17594" w:rsidP="00311E2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3</w:t>
            </w:r>
          </w:p>
        </w:tc>
        <w:tc>
          <w:tcPr>
            <w:tcW w:w="1462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医用高纯二氧化碳</w:t>
            </w:r>
          </w:p>
        </w:tc>
        <w:tc>
          <w:tcPr>
            <w:tcW w:w="85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40L</w:t>
            </w:r>
          </w:p>
        </w:tc>
        <w:tc>
          <w:tcPr>
            <w:tcW w:w="1701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纯度≥99.999%</w:t>
            </w:r>
          </w:p>
        </w:tc>
        <w:tc>
          <w:tcPr>
            <w:tcW w:w="730" w:type="dxa"/>
            <w:noWrap/>
            <w:hideMark/>
          </w:tcPr>
          <w:p w:rsidR="00B17594" w:rsidRPr="00B17594" w:rsidRDefault="00B17594" w:rsidP="001330A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瓶</w:t>
            </w:r>
          </w:p>
        </w:tc>
        <w:tc>
          <w:tcPr>
            <w:tcW w:w="2049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GB/T23938</w:t>
            </w:r>
            <w:r w:rsidRPr="00B17594">
              <w:rPr>
                <w:rFonts w:ascii="DengXian" w:eastAsia="DengXian" w:hAnsi="DengXian" w:cs="Times New Roman"/>
              </w:rPr>
              <w:noBreakHyphen/>
              <w:t>2021</w:t>
            </w:r>
          </w:p>
        </w:tc>
        <w:tc>
          <w:tcPr>
            <w:tcW w:w="111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20瓶/年</w:t>
            </w:r>
          </w:p>
        </w:tc>
      </w:tr>
      <w:tr w:rsidR="00B17594" w:rsidRPr="00B17594" w:rsidTr="001330A9">
        <w:trPr>
          <w:trHeight w:val="555"/>
        </w:trPr>
        <w:tc>
          <w:tcPr>
            <w:tcW w:w="660" w:type="dxa"/>
            <w:noWrap/>
            <w:hideMark/>
          </w:tcPr>
          <w:p w:rsidR="00B17594" w:rsidRPr="00B17594" w:rsidRDefault="00B17594" w:rsidP="00311E2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4</w:t>
            </w:r>
          </w:p>
        </w:tc>
        <w:tc>
          <w:tcPr>
            <w:tcW w:w="1462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高纯氮气</w:t>
            </w:r>
          </w:p>
        </w:tc>
        <w:tc>
          <w:tcPr>
            <w:tcW w:w="85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10L</w:t>
            </w:r>
          </w:p>
        </w:tc>
        <w:tc>
          <w:tcPr>
            <w:tcW w:w="1701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纯度≥99.999%</w:t>
            </w:r>
          </w:p>
        </w:tc>
        <w:tc>
          <w:tcPr>
            <w:tcW w:w="730" w:type="dxa"/>
            <w:noWrap/>
            <w:hideMark/>
          </w:tcPr>
          <w:p w:rsidR="00B17594" w:rsidRPr="00B17594" w:rsidRDefault="00B17594" w:rsidP="001330A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瓶</w:t>
            </w:r>
          </w:p>
        </w:tc>
        <w:tc>
          <w:tcPr>
            <w:tcW w:w="2049" w:type="dxa"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GB/T 8979-2025</w:t>
            </w:r>
          </w:p>
        </w:tc>
        <w:tc>
          <w:tcPr>
            <w:tcW w:w="111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50瓶/年</w:t>
            </w:r>
          </w:p>
        </w:tc>
      </w:tr>
      <w:tr w:rsidR="00B17594" w:rsidRPr="00B17594" w:rsidTr="001330A9">
        <w:trPr>
          <w:trHeight w:val="555"/>
        </w:trPr>
        <w:tc>
          <w:tcPr>
            <w:tcW w:w="660" w:type="dxa"/>
            <w:noWrap/>
            <w:hideMark/>
          </w:tcPr>
          <w:p w:rsidR="00B17594" w:rsidRPr="00B17594" w:rsidRDefault="00B17594" w:rsidP="00311E2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5</w:t>
            </w:r>
          </w:p>
        </w:tc>
        <w:tc>
          <w:tcPr>
            <w:tcW w:w="1462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液氮</w:t>
            </w:r>
          </w:p>
        </w:tc>
        <w:tc>
          <w:tcPr>
            <w:tcW w:w="85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1L</w:t>
            </w:r>
          </w:p>
        </w:tc>
        <w:tc>
          <w:tcPr>
            <w:tcW w:w="1701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纯度≥99.999%</w:t>
            </w:r>
          </w:p>
        </w:tc>
        <w:tc>
          <w:tcPr>
            <w:tcW w:w="730" w:type="dxa"/>
            <w:noWrap/>
            <w:hideMark/>
          </w:tcPr>
          <w:p w:rsidR="00B17594" w:rsidRPr="00B17594" w:rsidRDefault="00B17594" w:rsidP="001330A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升</w:t>
            </w:r>
          </w:p>
        </w:tc>
        <w:tc>
          <w:tcPr>
            <w:tcW w:w="2049" w:type="dxa"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GB/T 8979-2025</w:t>
            </w:r>
          </w:p>
        </w:tc>
        <w:tc>
          <w:tcPr>
            <w:tcW w:w="111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130升/年</w:t>
            </w:r>
          </w:p>
        </w:tc>
      </w:tr>
      <w:tr w:rsidR="00B17594" w:rsidRPr="00B17594" w:rsidTr="001330A9">
        <w:trPr>
          <w:trHeight w:val="555"/>
        </w:trPr>
        <w:tc>
          <w:tcPr>
            <w:tcW w:w="660" w:type="dxa"/>
            <w:noWrap/>
            <w:hideMark/>
          </w:tcPr>
          <w:p w:rsidR="00B17594" w:rsidRPr="00B17594" w:rsidRDefault="00B17594" w:rsidP="00311E2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6</w:t>
            </w:r>
          </w:p>
        </w:tc>
        <w:tc>
          <w:tcPr>
            <w:tcW w:w="1462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高纯氩气</w:t>
            </w:r>
          </w:p>
        </w:tc>
        <w:tc>
          <w:tcPr>
            <w:tcW w:w="85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10L</w:t>
            </w:r>
          </w:p>
        </w:tc>
        <w:tc>
          <w:tcPr>
            <w:tcW w:w="1701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纯度≥99.999%</w:t>
            </w:r>
          </w:p>
        </w:tc>
        <w:tc>
          <w:tcPr>
            <w:tcW w:w="730" w:type="dxa"/>
            <w:noWrap/>
            <w:hideMark/>
          </w:tcPr>
          <w:p w:rsidR="00B17594" w:rsidRPr="00B17594" w:rsidRDefault="00B17594" w:rsidP="001330A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瓶</w:t>
            </w:r>
          </w:p>
        </w:tc>
        <w:tc>
          <w:tcPr>
            <w:tcW w:w="2049" w:type="dxa"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GB/T 4842-2017</w:t>
            </w:r>
          </w:p>
        </w:tc>
        <w:tc>
          <w:tcPr>
            <w:tcW w:w="111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3瓶/年</w:t>
            </w:r>
          </w:p>
        </w:tc>
      </w:tr>
      <w:tr w:rsidR="00B17594" w:rsidRPr="00B17594" w:rsidTr="001330A9">
        <w:trPr>
          <w:trHeight w:val="435"/>
        </w:trPr>
        <w:tc>
          <w:tcPr>
            <w:tcW w:w="660" w:type="dxa"/>
            <w:noWrap/>
            <w:hideMark/>
          </w:tcPr>
          <w:p w:rsidR="00B17594" w:rsidRPr="00B17594" w:rsidRDefault="00B17594" w:rsidP="00311E2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7</w:t>
            </w:r>
          </w:p>
        </w:tc>
        <w:tc>
          <w:tcPr>
            <w:tcW w:w="1462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高纯乙炔</w:t>
            </w:r>
          </w:p>
        </w:tc>
        <w:tc>
          <w:tcPr>
            <w:tcW w:w="85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5kg</w:t>
            </w:r>
          </w:p>
        </w:tc>
        <w:tc>
          <w:tcPr>
            <w:tcW w:w="1701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纯度≥99.95%</w:t>
            </w:r>
          </w:p>
        </w:tc>
        <w:tc>
          <w:tcPr>
            <w:tcW w:w="730" w:type="dxa"/>
            <w:noWrap/>
            <w:hideMark/>
          </w:tcPr>
          <w:p w:rsidR="00B17594" w:rsidRPr="00B17594" w:rsidRDefault="00B17594" w:rsidP="001330A9">
            <w:pPr>
              <w:spacing w:line="480" w:lineRule="exact"/>
              <w:jc w:val="center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瓶</w:t>
            </w:r>
          </w:p>
        </w:tc>
        <w:tc>
          <w:tcPr>
            <w:tcW w:w="2049" w:type="dxa"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GB 6819</w:t>
            </w:r>
            <w:r w:rsidRPr="00B17594">
              <w:rPr>
                <w:rFonts w:ascii="DengXian" w:eastAsia="DengXian" w:hAnsi="DengXian" w:cs="Times New Roman"/>
              </w:rPr>
              <w:noBreakHyphen/>
              <w:t>2004</w:t>
            </w:r>
          </w:p>
        </w:tc>
        <w:tc>
          <w:tcPr>
            <w:tcW w:w="1110" w:type="dxa"/>
            <w:noWrap/>
            <w:hideMark/>
          </w:tcPr>
          <w:p w:rsidR="00B17594" w:rsidRPr="00B17594" w:rsidRDefault="00B17594" w:rsidP="00B17594">
            <w:pPr>
              <w:spacing w:line="480" w:lineRule="exact"/>
              <w:jc w:val="left"/>
              <w:rPr>
                <w:rFonts w:ascii="DengXian" w:eastAsia="DengXian" w:hAnsi="DengXian" w:cs="Times New Roman"/>
              </w:rPr>
            </w:pPr>
            <w:r w:rsidRPr="00B17594">
              <w:rPr>
                <w:rFonts w:ascii="DengXian" w:eastAsia="DengXian" w:hAnsi="DengXian" w:cs="Times New Roman"/>
              </w:rPr>
              <w:t>2瓶/年</w:t>
            </w:r>
          </w:p>
        </w:tc>
      </w:tr>
      <w:bookmarkEnd w:id="0"/>
    </w:tbl>
    <w:p w:rsidR="00B17594" w:rsidRPr="00B17594" w:rsidRDefault="00B17594" w:rsidP="00B17594">
      <w:pPr>
        <w:spacing w:line="480" w:lineRule="exact"/>
        <w:jc w:val="left"/>
        <w:rPr>
          <w:rFonts w:ascii="DengXian" w:eastAsia="宋体" w:hAnsi="DengXian" w:cs="Times New Roman" w:hint="eastAsia"/>
        </w:rPr>
      </w:pPr>
    </w:p>
    <w:p w:rsidR="00B17594" w:rsidRPr="00B17594" w:rsidRDefault="00B17594" w:rsidP="00B17594">
      <w:pPr>
        <w:spacing w:line="480" w:lineRule="exact"/>
        <w:jc w:val="left"/>
        <w:rPr>
          <w:rFonts w:ascii="DengXian" w:eastAsia="宋体" w:hAnsi="DengXian" w:cs="Times New Roman" w:hint="eastAsia"/>
        </w:rPr>
      </w:pPr>
    </w:p>
    <w:p w:rsidR="00B17594" w:rsidRPr="00B17594" w:rsidRDefault="00B17594" w:rsidP="00B17594">
      <w:pPr>
        <w:spacing w:line="480" w:lineRule="exact"/>
        <w:jc w:val="left"/>
        <w:rPr>
          <w:rFonts w:ascii="DengXian" w:eastAsia="宋体" w:hAnsi="DengXian" w:cs="Times New Roman" w:hint="eastAsia"/>
        </w:rPr>
      </w:pPr>
    </w:p>
    <w:p w:rsidR="00B17594" w:rsidRPr="00B17594" w:rsidRDefault="00B17594" w:rsidP="00B17594">
      <w:pPr>
        <w:spacing w:line="480" w:lineRule="exact"/>
        <w:jc w:val="left"/>
        <w:rPr>
          <w:rFonts w:ascii="DengXian" w:eastAsia="宋体" w:hAnsi="DengXian" w:cs="Times New Roman" w:hint="eastAsia"/>
        </w:rPr>
      </w:pPr>
    </w:p>
    <w:p w:rsidR="00B17594" w:rsidRPr="00B17594" w:rsidRDefault="00B17594" w:rsidP="00B17594">
      <w:pPr>
        <w:spacing w:line="480" w:lineRule="exact"/>
        <w:jc w:val="left"/>
        <w:rPr>
          <w:rFonts w:ascii="DengXian" w:eastAsia="宋体" w:hAnsi="DengXian" w:cs="Times New Roman" w:hint="eastAsia"/>
        </w:rPr>
      </w:pPr>
    </w:p>
    <w:p w:rsidR="00B17594" w:rsidRPr="00B17594" w:rsidRDefault="00B17594" w:rsidP="00B17594">
      <w:pPr>
        <w:spacing w:line="480" w:lineRule="exact"/>
        <w:jc w:val="left"/>
        <w:rPr>
          <w:rFonts w:ascii="DengXian" w:eastAsia="宋体" w:hAnsi="DengXian" w:cs="Times New Roman" w:hint="eastAsia"/>
        </w:rPr>
      </w:pPr>
    </w:p>
    <w:p w:rsidR="00B17594" w:rsidRPr="00B17594" w:rsidRDefault="00B17594" w:rsidP="00B17594">
      <w:pPr>
        <w:spacing w:line="480" w:lineRule="exact"/>
        <w:jc w:val="left"/>
        <w:rPr>
          <w:rFonts w:ascii="DengXian" w:eastAsia="宋体" w:hAnsi="DengXian" w:cs="Times New Roman" w:hint="eastAsia"/>
        </w:rPr>
      </w:pPr>
    </w:p>
    <w:p w:rsidR="009F2AA1" w:rsidRPr="009F3E85" w:rsidRDefault="009F2AA1">
      <w:pPr>
        <w:ind w:firstLineChars="1200" w:firstLine="2160"/>
        <w:jc w:val="center"/>
        <w:rPr>
          <w:rFonts w:ascii="宋体" w:eastAsia="宋体" w:hAnsi="宋体" w:cs="宋体"/>
          <w:sz w:val="18"/>
          <w:szCs w:val="18"/>
        </w:rPr>
      </w:pPr>
    </w:p>
    <w:sectPr w:rsidR="009F2AA1" w:rsidRPr="009F3E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432" w:rsidRDefault="00933432"/>
  </w:endnote>
  <w:endnote w:type="continuationSeparator" w:id="0">
    <w:p w:rsidR="00933432" w:rsidRDefault="009334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Lucida Sans Unicode"/>
    <w:panose1 w:val="02010600030101010101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t.祯畴b.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432" w:rsidRDefault="00933432"/>
  </w:footnote>
  <w:footnote w:type="continuationSeparator" w:id="0">
    <w:p w:rsidR="00933432" w:rsidRDefault="0093343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6A"/>
    <w:rsid w:val="00021C8A"/>
    <w:rsid w:val="000460EE"/>
    <w:rsid w:val="00057E27"/>
    <w:rsid w:val="000B6C97"/>
    <w:rsid w:val="000E1F3E"/>
    <w:rsid w:val="001330A9"/>
    <w:rsid w:val="001B66E1"/>
    <w:rsid w:val="00203A36"/>
    <w:rsid w:val="002B1B01"/>
    <w:rsid w:val="002F0A4B"/>
    <w:rsid w:val="00311E29"/>
    <w:rsid w:val="0033559A"/>
    <w:rsid w:val="003D2AE2"/>
    <w:rsid w:val="003D5611"/>
    <w:rsid w:val="0040490F"/>
    <w:rsid w:val="004144DD"/>
    <w:rsid w:val="004F53CB"/>
    <w:rsid w:val="005069B7"/>
    <w:rsid w:val="00525F3F"/>
    <w:rsid w:val="005E3CF1"/>
    <w:rsid w:val="005F4A89"/>
    <w:rsid w:val="0066047C"/>
    <w:rsid w:val="0066646A"/>
    <w:rsid w:val="007D663C"/>
    <w:rsid w:val="007F2F59"/>
    <w:rsid w:val="00933432"/>
    <w:rsid w:val="0099507D"/>
    <w:rsid w:val="009F042D"/>
    <w:rsid w:val="009F2AA1"/>
    <w:rsid w:val="009F3E85"/>
    <w:rsid w:val="00A07376"/>
    <w:rsid w:val="00A126CB"/>
    <w:rsid w:val="00A51474"/>
    <w:rsid w:val="00A717B2"/>
    <w:rsid w:val="00A82015"/>
    <w:rsid w:val="00A87AB9"/>
    <w:rsid w:val="00AA28A1"/>
    <w:rsid w:val="00AB591C"/>
    <w:rsid w:val="00AC3B40"/>
    <w:rsid w:val="00AC6B6B"/>
    <w:rsid w:val="00B17594"/>
    <w:rsid w:val="00B42B2F"/>
    <w:rsid w:val="00B701B7"/>
    <w:rsid w:val="00B768EF"/>
    <w:rsid w:val="00B9051A"/>
    <w:rsid w:val="00B9554B"/>
    <w:rsid w:val="00BA697C"/>
    <w:rsid w:val="00BE2D58"/>
    <w:rsid w:val="00BF37E5"/>
    <w:rsid w:val="00C610F0"/>
    <w:rsid w:val="00C86F1D"/>
    <w:rsid w:val="00CD275F"/>
    <w:rsid w:val="00D22743"/>
    <w:rsid w:val="00D37FFC"/>
    <w:rsid w:val="00D65EA0"/>
    <w:rsid w:val="00DA5A2A"/>
    <w:rsid w:val="00DA7BE1"/>
    <w:rsid w:val="00E21C34"/>
    <w:rsid w:val="00E24C5C"/>
    <w:rsid w:val="00E80995"/>
    <w:rsid w:val="00EE68BF"/>
    <w:rsid w:val="00FC150E"/>
    <w:rsid w:val="00FC552B"/>
    <w:rsid w:val="00FE5DE6"/>
    <w:rsid w:val="01066A48"/>
    <w:rsid w:val="01172A03"/>
    <w:rsid w:val="019E3125"/>
    <w:rsid w:val="020A2568"/>
    <w:rsid w:val="021F7085"/>
    <w:rsid w:val="02EE59E6"/>
    <w:rsid w:val="035179D4"/>
    <w:rsid w:val="036613DF"/>
    <w:rsid w:val="03800D34"/>
    <w:rsid w:val="04F207BE"/>
    <w:rsid w:val="05281683"/>
    <w:rsid w:val="052F2A11"/>
    <w:rsid w:val="05DF60B1"/>
    <w:rsid w:val="0622699E"/>
    <w:rsid w:val="065A1D10"/>
    <w:rsid w:val="0696400C"/>
    <w:rsid w:val="06BC2D96"/>
    <w:rsid w:val="06F7755F"/>
    <w:rsid w:val="07115CA7"/>
    <w:rsid w:val="0721282E"/>
    <w:rsid w:val="076D15CF"/>
    <w:rsid w:val="07C733D5"/>
    <w:rsid w:val="07E858CD"/>
    <w:rsid w:val="08071A24"/>
    <w:rsid w:val="094D4CA9"/>
    <w:rsid w:val="09575B61"/>
    <w:rsid w:val="0A0C1573"/>
    <w:rsid w:val="0A6E1714"/>
    <w:rsid w:val="0AFA5870"/>
    <w:rsid w:val="0BBE064B"/>
    <w:rsid w:val="0ECE329B"/>
    <w:rsid w:val="0F374162"/>
    <w:rsid w:val="0F957915"/>
    <w:rsid w:val="102429A0"/>
    <w:rsid w:val="12671A43"/>
    <w:rsid w:val="141C0605"/>
    <w:rsid w:val="14B720DC"/>
    <w:rsid w:val="14CA5ABD"/>
    <w:rsid w:val="14F523D2"/>
    <w:rsid w:val="1514752E"/>
    <w:rsid w:val="15422488"/>
    <w:rsid w:val="15451DDD"/>
    <w:rsid w:val="168227FD"/>
    <w:rsid w:val="16EA5466"/>
    <w:rsid w:val="172717E0"/>
    <w:rsid w:val="174D1682"/>
    <w:rsid w:val="175C51BC"/>
    <w:rsid w:val="17C52D61"/>
    <w:rsid w:val="18196883"/>
    <w:rsid w:val="1A50687F"/>
    <w:rsid w:val="1A6525DA"/>
    <w:rsid w:val="1AA85649"/>
    <w:rsid w:val="1AB91979"/>
    <w:rsid w:val="1ADC0455"/>
    <w:rsid w:val="1B261988"/>
    <w:rsid w:val="1B38111D"/>
    <w:rsid w:val="1B6D5A9D"/>
    <w:rsid w:val="1BCF2401"/>
    <w:rsid w:val="1C2E15A3"/>
    <w:rsid w:val="1D525097"/>
    <w:rsid w:val="1E0C3498"/>
    <w:rsid w:val="1E875215"/>
    <w:rsid w:val="1EA062D6"/>
    <w:rsid w:val="1EF04B68"/>
    <w:rsid w:val="1F1C3BAF"/>
    <w:rsid w:val="1F973235"/>
    <w:rsid w:val="200C1BBD"/>
    <w:rsid w:val="203767C6"/>
    <w:rsid w:val="211A59F2"/>
    <w:rsid w:val="212E1977"/>
    <w:rsid w:val="22CE51C0"/>
    <w:rsid w:val="234E4553"/>
    <w:rsid w:val="23DD1433"/>
    <w:rsid w:val="23F46EA8"/>
    <w:rsid w:val="24392B0D"/>
    <w:rsid w:val="2446522A"/>
    <w:rsid w:val="24B623B0"/>
    <w:rsid w:val="25D157F3"/>
    <w:rsid w:val="273B6B9C"/>
    <w:rsid w:val="27441EF5"/>
    <w:rsid w:val="27781B9E"/>
    <w:rsid w:val="29351D16"/>
    <w:rsid w:val="297939AC"/>
    <w:rsid w:val="29DA08EE"/>
    <w:rsid w:val="29F23E8A"/>
    <w:rsid w:val="2A1778D3"/>
    <w:rsid w:val="2B1020EE"/>
    <w:rsid w:val="2C332538"/>
    <w:rsid w:val="2E0E1403"/>
    <w:rsid w:val="2EDE49DD"/>
    <w:rsid w:val="2FE57FED"/>
    <w:rsid w:val="2FF10740"/>
    <w:rsid w:val="30913CD1"/>
    <w:rsid w:val="309A2B85"/>
    <w:rsid w:val="31490108"/>
    <w:rsid w:val="321E639F"/>
    <w:rsid w:val="324F174E"/>
    <w:rsid w:val="3287538B"/>
    <w:rsid w:val="344319D6"/>
    <w:rsid w:val="35D961D0"/>
    <w:rsid w:val="363E082E"/>
    <w:rsid w:val="3687595A"/>
    <w:rsid w:val="36EC3A0F"/>
    <w:rsid w:val="370F76FD"/>
    <w:rsid w:val="371A057C"/>
    <w:rsid w:val="37A20571"/>
    <w:rsid w:val="37E65BA8"/>
    <w:rsid w:val="388D2FD0"/>
    <w:rsid w:val="38DE55D9"/>
    <w:rsid w:val="39557F91"/>
    <w:rsid w:val="39C649EB"/>
    <w:rsid w:val="39DD3AE3"/>
    <w:rsid w:val="3AEC66D3"/>
    <w:rsid w:val="3AF060BE"/>
    <w:rsid w:val="3BEF4AD6"/>
    <w:rsid w:val="3C394A07"/>
    <w:rsid w:val="3C6D114E"/>
    <w:rsid w:val="3C7316E6"/>
    <w:rsid w:val="3C885F88"/>
    <w:rsid w:val="3D45031D"/>
    <w:rsid w:val="3D583BAC"/>
    <w:rsid w:val="3D6C0A1F"/>
    <w:rsid w:val="3DBB413B"/>
    <w:rsid w:val="3F2325EB"/>
    <w:rsid w:val="3F8844F1"/>
    <w:rsid w:val="3FF81676"/>
    <w:rsid w:val="401144E6"/>
    <w:rsid w:val="40BC4452"/>
    <w:rsid w:val="40DE261A"/>
    <w:rsid w:val="425608D6"/>
    <w:rsid w:val="4262727B"/>
    <w:rsid w:val="42A653BA"/>
    <w:rsid w:val="42F041DE"/>
    <w:rsid w:val="43D146B8"/>
    <w:rsid w:val="4423455F"/>
    <w:rsid w:val="45D3296A"/>
    <w:rsid w:val="466F1F67"/>
    <w:rsid w:val="47EA7AF7"/>
    <w:rsid w:val="496E4757"/>
    <w:rsid w:val="49E60792"/>
    <w:rsid w:val="4AA6131F"/>
    <w:rsid w:val="4B182BCD"/>
    <w:rsid w:val="4B3A0D95"/>
    <w:rsid w:val="4B6978CC"/>
    <w:rsid w:val="4B7778F3"/>
    <w:rsid w:val="4BB5666E"/>
    <w:rsid w:val="4C39729F"/>
    <w:rsid w:val="4C523EBC"/>
    <w:rsid w:val="4C7327B1"/>
    <w:rsid w:val="4C83051A"/>
    <w:rsid w:val="4CEA67EB"/>
    <w:rsid w:val="4D946928"/>
    <w:rsid w:val="4E082439"/>
    <w:rsid w:val="4E1A6C5C"/>
    <w:rsid w:val="4E922C96"/>
    <w:rsid w:val="4F1A33B7"/>
    <w:rsid w:val="4F3B50DC"/>
    <w:rsid w:val="4F7B197C"/>
    <w:rsid w:val="4F936CC6"/>
    <w:rsid w:val="503E4E84"/>
    <w:rsid w:val="50411939"/>
    <w:rsid w:val="50610B72"/>
    <w:rsid w:val="516E3547"/>
    <w:rsid w:val="517B5C63"/>
    <w:rsid w:val="520B5239"/>
    <w:rsid w:val="52495D62"/>
    <w:rsid w:val="526E3EEF"/>
    <w:rsid w:val="532279AC"/>
    <w:rsid w:val="53281729"/>
    <w:rsid w:val="53DD2C05"/>
    <w:rsid w:val="54111402"/>
    <w:rsid w:val="57284198"/>
    <w:rsid w:val="57293A6A"/>
    <w:rsid w:val="580A7D41"/>
    <w:rsid w:val="5847689F"/>
    <w:rsid w:val="59FB5B93"/>
    <w:rsid w:val="5A3103E4"/>
    <w:rsid w:val="5A647BDD"/>
    <w:rsid w:val="5AE31A93"/>
    <w:rsid w:val="5B7C2C1D"/>
    <w:rsid w:val="5C064317"/>
    <w:rsid w:val="5DD46E27"/>
    <w:rsid w:val="5E413D91"/>
    <w:rsid w:val="5E4853B5"/>
    <w:rsid w:val="5F224EFE"/>
    <w:rsid w:val="5FF11F12"/>
    <w:rsid w:val="602A1E25"/>
    <w:rsid w:val="605129B1"/>
    <w:rsid w:val="60791F08"/>
    <w:rsid w:val="60C50CA9"/>
    <w:rsid w:val="61BE325C"/>
    <w:rsid w:val="61EB0BE3"/>
    <w:rsid w:val="621409C5"/>
    <w:rsid w:val="625642AF"/>
    <w:rsid w:val="62614A02"/>
    <w:rsid w:val="63853427"/>
    <w:rsid w:val="63FF0976"/>
    <w:rsid w:val="66084BF9"/>
    <w:rsid w:val="66522FDF"/>
    <w:rsid w:val="66AC1B17"/>
    <w:rsid w:val="66E10C4D"/>
    <w:rsid w:val="67C779FD"/>
    <w:rsid w:val="67EE0AE5"/>
    <w:rsid w:val="682E35D8"/>
    <w:rsid w:val="69036813"/>
    <w:rsid w:val="6A527D45"/>
    <w:rsid w:val="6AAB7162"/>
    <w:rsid w:val="6AC6682F"/>
    <w:rsid w:val="6B52582F"/>
    <w:rsid w:val="6BE071E8"/>
    <w:rsid w:val="6C4704AE"/>
    <w:rsid w:val="6D16450C"/>
    <w:rsid w:val="6D284A9A"/>
    <w:rsid w:val="6D677D53"/>
    <w:rsid w:val="6E0E1EE1"/>
    <w:rsid w:val="6EA531DD"/>
    <w:rsid w:val="6FE716AB"/>
    <w:rsid w:val="6FEC0000"/>
    <w:rsid w:val="70425E72"/>
    <w:rsid w:val="72834520"/>
    <w:rsid w:val="72B55021"/>
    <w:rsid w:val="73487C44"/>
    <w:rsid w:val="73944605"/>
    <w:rsid w:val="73D96AEE"/>
    <w:rsid w:val="74083B3A"/>
    <w:rsid w:val="7472484C"/>
    <w:rsid w:val="75B72E5F"/>
    <w:rsid w:val="75EB2B08"/>
    <w:rsid w:val="76876CD5"/>
    <w:rsid w:val="76B66AFB"/>
    <w:rsid w:val="76E23311"/>
    <w:rsid w:val="78684859"/>
    <w:rsid w:val="78743289"/>
    <w:rsid w:val="7881167C"/>
    <w:rsid w:val="78D14237"/>
    <w:rsid w:val="79050385"/>
    <w:rsid w:val="79442C5B"/>
    <w:rsid w:val="79A74F98"/>
    <w:rsid w:val="79C45B4A"/>
    <w:rsid w:val="7A5A50FB"/>
    <w:rsid w:val="7A770769"/>
    <w:rsid w:val="7AB61937"/>
    <w:rsid w:val="7ACF29F8"/>
    <w:rsid w:val="7ADB75EF"/>
    <w:rsid w:val="7AF1296F"/>
    <w:rsid w:val="7B0A1C83"/>
    <w:rsid w:val="7B6A670A"/>
    <w:rsid w:val="7B737828"/>
    <w:rsid w:val="7B876E2F"/>
    <w:rsid w:val="7BB35E76"/>
    <w:rsid w:val="7BE24EA2"/>
    <w:rsid w:val="7C80044E"/>
    <w:rsid w:val="7C943EFA"/>
    <w:rsid w:val="7CF75F2C"/>
    <w:rsid w:val="7D0C3A90"/>
    <w:rsid w:val="7D715FE9"/>
    <w:rsid w:val="7D761851"/>
    <w:rsid w:val="7DA76B19"/>
    <w:rsid w:val="7E402EFE"/>
    <w:rsid w:val="7F1B13EF"/>
    <w:rsid w:val="7F253E0B"/>
    <w:rsid w:val="7F46536B"/>
    <w:rsid w:val="7FD14B1D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46DEEF5-867D-4F51-ACD7-CFB8B45C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5"/>
      <w:szCs w:val="35"/>
      <w:lang w:eastAsia="en-US"/>
    </w:rPr>
  </w:style>
  <w:style w:type="paragraph" w:styleId="a4">
    <w:name w:val="Plain Text"/>
    <w:basedOn w:val="a"/>
    <w:next w:val="Default"/>
    <w:uiPriority w:val="99"/>
    <w:qFormat/>
    <w:pPr>
      <w:spacing w:line="360" w:lineRule="auto"/>
    </w:pPr>
    <w:rPr>
      <w:rFonts w:ascii="宋体" w:hAnsi="Courier New"/>
      <w:szCs w:val="20"/>
    </w:rPr>
  </w:style>
  <w:style w:type="paragraph" w:customStyle="1" w:styleId="Default">
    <w:name w:val="Default"/>
    <w:next w:val="TOC71"/>
    <w:autoRedefine/>
    <w:qFormat/>
    <w:pPr>
      <w:widowControl w:val="0"/>
      <w:autoSpaceDE w:val="0"/>
      <w:autoSpaceDN w:val="0"/>
      <w:adjustRightInd w:val="0"/>
    </w:pPr>
    <w:rPr>
      <w:rFonts w:ascii="宋体t.祯畴b." w:eastAsia="宋体t.祯畴b." w:hAnsi="Calibri" w:cs="宋体t.祯畴b."/>
      <w:color w:val="000000"/>
      <w:sz w:val="24"/>
      <w:szCs w:val="24"/>
    </w:rPr>
  </w:style>
  <w:style w:type="paragraph" w:customStyle="1" w:styleId="TOC71">
    <w:name w:val="TOC 71"/>
    <w:next w:val="a"/>
    <w:autoRedefine/>
    <w:qFormat/>
    <w:pPr>
      <w:wordWrap w:val="0"/>
      <w:ind w:left="2550"/>
      <w:jc w:val="both"/>
    </w:pPr>
    <w:rPr>
      <w:sz w:val="21"/>
      <w:szCs w:val="2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Pr>
      <w:rFonts w:ascii="Arial" w:hAnsi="Arial" w:cs="Arial"/>
      <w:color w:val="000000"/>
      <w:sz w:val="18"/>
      <w:szCs w:val="18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19"/>
      <w:szCs w:val="19"/>
      <w:u w:val="non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  <w:lang w:eastAsia="en-US"/>
    </w:rPr>
  </w:style>
  <w:style w:type="table" w:customStyle="1" w:styleId="1">
    <w:name w:val="网格型1"/>
    <w:basedOn w:val="a1"/>
    <w:next w:val="a9"/>
    <w:uiPriority w:val="39"/>
    <w:rsid w:val="00B17594"/>
    <w:rPr>
      <w:rFonts w:ascii="DengXian" w:eastAsia="DengXian" w:hAnsi="DengXi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11E29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311E2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许靖</dc:creator>
  <cp:lastModifiedBy>DELL</cp:lastModifiedBy>
  <cp:revision>37</cp:revision>
  <cp:lastPrinted>2026-09-23T04:02:00Z</cp:lastPrinted>
  <dcterms:created xsi:type="dcterms:W3CDTF">2025-02-21T08:10:00Z</dcterms:created>
  <dcterms:modified xsi:type="dcterms:W3CDTF">2026-09-23T04:02:00Z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5D2DFC000E16427A8F589E6E258BE5FD_13</vt:lpwstr>
  </property>
  <property fmtid="{D5CDD505-2E9C-101B-9397-08002B2CF9AE}" pid="4" name="KSOTemplateDocerSaveRecord">
    <vt:lpwstr>eyJoZGlkIjoiMGZhZmZiNmY3YmU2ZjFlYTcyZDQ3YTdlNmE0NTJiMWYiLCJ1c2VySWQiOiIyOTgyNzMyNzYifQ==</vt:lpwstr>
  </property>
</Properties>
</file>